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0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A76BB9" w:rsidRPr="00400D7C" w14:paraId="5EFC2C89" w14:textId="77777777" w:rsidTr="00E83B76">
        <w:trPr>
          <w:trHeight w:val="4952"/>
        </w:trPr>
        <w:tc>
          <w:tcPr>
            <w:tcW w:w="5778" w:type="dxa"/>
          </w:tcPr>
          <w:p w14:paraId="5DC4CDAE" w14:textId="77777777" w:rsidR="00A76BB9" w:rsidRPr="00145401" w:rsidRDefault="00A76BB9" w:rsidP="00E83B76">
            <w:pPr>
              <w:pStyle w:val="Pa9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4540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Estado de Santa Catarina </w:t>
            </w:r>
          </w:p>
          <w:p w14:paraId="6213641A" w14:textId="77777777" w:rsidR="00A76BB9" w:rsidRPr="00145401" w:rsidRDefault="00A76BB9" w:rsidP="00E83B76">
            <w:pPr>
              <w:pStyle w:val="Pa9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4540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Município de Guatambu  </w:t>
            </w:r>
          </w:p>
          <w:p w14:paraId="1CF415C2" w14:textId="1D45F3A0" w:rsidR="00A76BB9" w:rsidRPr="00294D4F" w:rsidRDefault="00A76BB9" w:rsidP="00E83B76">
            <w:pPr>
              <w:pStyle w:val="Pa9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94D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Aviso de</w:t>
            </w:r>
            <w:r w:rsidR="00294D4F" w:rsidRPr="00294D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Suspensão </w:t>
            </w:r>
            <w:r w:rsidRPr="00294D4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Licitação </w:t>
            </w:r>
          </w:p>
          <w:p w14:paraId="5AF384EC" w14:textId="5E2AB16F" w:rsidR="00A76BB9" w:rsidRPr="00145401" w:rsidRDefault="00A76BB9" w:rsidP="00E83B76">
            <w:pPr>
              <w:pStyle w:val="BodyText21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14540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O Município de Guatambu, SC através</w:t>
            </w:r>
            <w:r w:rsidR="00E91237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de prefeito</w:t>
            </w:r>
            <w:r w:rsidRPr="0014540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, torna público a todos os interessados, que estará realizan</w:t>
            </w:r>
            <w:r w:rsidRPr="00145401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softHyphen/>
              <w:t>do licitação na modalidade PREGÃO PRESENCIAL PARA REGISTRO DE PREÇOS, de acordo com a Lei 10.520/2002, Lei 8.666/93 e demais normas aplicáveis.</w:t>
            </w:r>
          </w:p>
          <w:p w14:paraId="4B3F3C95" w14:textId="4DD4DEDC" w:rsidR="00A76BB9" w:rsidRPr="00145401" w:rsidRDefault="00A76BB9" w:rsidP="00E83B76">
            <w:pPr>
              <w:pStyle w:val="Pa9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4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Processo Administrativo n</w:t>
            </w:r>
            <w:r w:rsidRPr="0014540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. </w:t>
            </w:r>
            <w:r w:rsidR="00CD31C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</w:t>
            </w:r>
            <w:r w:rsidR="00114AE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</w:t>
            </w:r>
            <w:r w:rsidRPr="0014540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/2023</w:t>
            </w:r>
            <w:r w:rsidRPr="001454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</w:p>
          <w:p w14:paraId="5403FAB7" w14:textId="107DE8D4" w:rsidR="00A76BB9" w:rsidRPr="00145401" w:rsidRDefault="00A76BB9" w:rsidP="00E83B76">
            <w:pPr>
              <w:pStyle w:val="Pa9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4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Pregão Presencial RP n</w:t>
            </w:r>
            <w:r w:rsidRPr="0014540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. </w:t>
            </w:r>
            <w:r w:rsidR="00114AE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44</w:t>
            </w:r>
            <w:r w:rsidRPr="0014540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/2023</w:t>
            </w:r>
            <w:r w:rsidRPr="001454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37B62F79" w14:textId="77777777" w:rsidR="00A76BB9" w:rsidRPr="00145401" w:rsidRDefault="00A76BB9" w:rsidP="00E83B76">
            <w:pPr>
              <w:pStyle w:val="Pa9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4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Tipo: Menor Preço por Item. </w:t>
            </w:r>
          </w:p>
          <w:p w14:paraId="2A5EA443" w14:textId="32753B2C" w:rsidR="00294D4F" w:rsidRDefault="00A76BB9" w:rsidP="001454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45401">
              <w:rPr>
                <w:rFonts w:cstheme="minorHAnsi"/>
                <w:color w:val="000000"/>
                <w:sz w:val="18"/>
                <w:szCs w:val="18"/>
              </w:rPr>
              <w:t>Objeto</w:t>
            </w:r>
            <w:r w:rsidR="00E91237" w:rsidRPr="003F3D38">
              <w:rPr>
                <w:color w:val="000000"/>
                <w:sz w:val="18"/>
                <w:szCs w:val="18"/>
              </w:rPr>
              <w:t xml:space="preserve">: </w:t>
            </w:r>
            <w:r w:rsidR="00CD31CA" w:rsidRPr="008E543B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r w:rsidR="00114AE7" w:rsidRPr="00D11ABD">
              <w:rPr>
                <w:rFonts w:ascii="Cambria" w:hAnsi="Cambria"/>
                <w:b/>
              </w:rPr>
              <w:t xml:space="preserve">REGISTRO DE PREÇO PARA POSSÍVEL AQUISIÇÃO, </w:t>
            </w:r>
            <w:r w:rsidR="00114AE7" w:rsidRPr="00D11ABD">
              <w:rPr>
                <w:rFonts w:ascii="Cambria" w:hAnsi="Cambria"/>
                <w:b/>
                <w:bCs/>
              </w:rPr>
              <w:t>DE TRÊS MODELOS DE ABRIGOS DE PASSAGEIROS, EM DIVERSOS LOCAIS DO MUNICÍPIO DE GUATAMBU/SC</w:t>
            </w:r>
            <w:r w:rsidR="00114AE7" w:rsidRPr="00D11ABD">
              <w:rPr>
                <w:rFonts w:ascii="Cambria" w:hAnsi="Cambria"/>
                <w:b/>
              </w:rPr>
              <w:t>,</w:t>
            </w:r>
            <w:r w:rsidR="00114AE7" w:rsidRPr="00C8765F">
              <w:rPr>
                <w:rFonts w:ascii="Cambria" w:hAnsi="Cambria"/>
              </w:rPr>
              <w:t xml:space="preserve"> incluindo materiais, de acordo com Projeto, Memorial Descritivo, Orçamentos constantes nos Anexos</w:t>
            </w:r>
            <w:r w:rsidR="00114AE7">
              <w:rPr>
                <w:rFonts w:ascii="Cambria" w:hAnsi="Cambria"/>
              </w:rPr>
              <w:t>,</w:t>
            </w:r>
            <w:r w:rsidR="00114AE7" w:rsidRPr="00AE50C2">
              <w:rPr>
                <w:rFonts w:ascii="Cambria" w:hAnsi="Cambria"/>
              </w:rPr>
              <w:t xml:space="preserve"> </w:t>
            </w:r>
            <w:r w:rsidR="00114AE7" w:rsidRPr="00C8765F">
              <w:rPr>
                <w:rFonts w:ascii="Cambria" w:hAnsi="Cambria"/>
              </w:rPr>
              <w:t>conforme especificações</w:t>
            </w:r>
            <w:r w:rsidR="00114AE7">
              <w:rPr>
                <w:rFonts w:ascii="Cambria" w:hAnsi="Cambria"/>
              </w:rPr>
              <w:t>.</w:t>
            </w:r>
            <w:r w:rsidR="00114AE7" w:rsidRPr="00C8765F">
              <w:rPr>
                <w:rFonts w:ascii="Cambria" w:hAnsi="Cambria"/>
              </w:rPr>
              <w:t xml:space="preserve"> </w:t>
            </w:r>
          </w:p>
          <w:p w14:paraId="3D8A5537" w14:textId="77777777" w:rsidR="00294D4F" w:rsidRPr="00145401" w:rsidRDefault="00294D4F" w:rsidP="001454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  <w:p w14:paraId="7A286D9E" w14:textId="13CB919B" w:rsidR="00294D4F" w:rsidRDefault="00294D4F" w:rsidP="00E83B76">
            <w:pPr>
              <w:pStyle w:val="Pa9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31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Suspender a sessão pública presencial designada para o dia </w:t>
            </w:r>
            <w:r w:rsidR="00114A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  <w:r w:rsidR="00E91237" w:rsidRPr="00CD31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 </w:t>
            </w:r>
            <w:r w:rsidR="00CD31CA" w:rsidRPr="00CD31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novembro </w:t>
            </w:r>
            <w:r w:rsidRPr="00CD31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 2023, </w:t>
            </w:r>
            <w:r w:rsidR="00CD31CA" w:rsidRPr="00CD31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até</w:t>
            </w:r>
            <w:r w:rsidRPr="00CD31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que sobrevenha orientação da impugnaç</w:t>
            </w:r>
            <w:r w:rsidR="00E91237" w:rsidRPr="00CD31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ão</w:t>
            </w:r>
            <w:r w:rsidRPr="00CD31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13C71809" w14:textId="77777777" w:rsidR="00294D4F" w:rsidRPr="00294D4F" w:rsidRDefault="00294D4F" w:rsidP="00294D4F"/>
          <w:p w14:paraId="67F77302" w14:textId="00A5F804" w:rsidR="00A76BB9" w:rsidRPr="00145401" w:rsidRDefault="00A76BB9" w:rsidP="00E83B76">
            <w:pPr>
              <w:pStyle w:val="Pa9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4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 Edital poderá ser obtido no site </w:t>
            </w:r>
            <w:hyperlink r:id="rId6" w:history="1">
              <w:r w:rsidRPr="00145401">
                <w:rPr>
                  <w:rFonts w:asciiTheme="minorHAnsi" w:hAnsiTheme="minorHAnsi" w:cstheme="minorHAnsi"/>
                  <w:color w:val="000000"/>
                  <w:sz w:val="18"/>
                  <w:szCs w:val="18"/>
                  <w:u w:val="single"/>
                </w:rPr>
                <w:t>www.guatambu.sc.gov.br</w:t>
              </w:r>
            </w:hyperlink>
            <w:r w:rsidRPr="001454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ou ainda no seguinte endereço e horário: Rua Manoel Rolim de Moura, n. 825, Centro, nos dias úteis, durante o horário de ex</w:t>
            </w:r>
            <w:r w:rsidRPr="001454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pediente.</w:t>
            </w:r>
          </w:p>
          <w:p w14:paraId="1B03F7FC" w14:textId="77777777" w:rsidR="00A76BB9" w:rsidRPr="00145401" w:rsidRDefault="00A76BB9" w:rsidP="00E83B76">
            <w:pPr>
              <w:pStyle w:val="Pa9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4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Esclarecimentos poderão ser obtidos pelo telefone nº (49) 3336-0102 ou pelo e-mail </w:t>
            </w:r>
            <w:hyperlink r:id="rId7" w:history="1">
              <w:r w:rsidRPr="0014540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licitacao@guatambu.sc.gov.br</w:t>
              </w:r>
            </w:hyperlink>
            <w:r w:rsidRPr="001454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</w:p>
          <w:p w14:paraId="024D3360" w14:textId="48C3AD32" w:rsidR="00A76BB9" w:rsidRPr="00145401" w:rsidRDefault="00A76BB9" w:rsidP="00E83B76">
            <w:pPr>
              <w:pStyle w:val="Pa9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4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Guatambu - SC, </w:t>
            </w:r>
            <w:r w:rsidR="00114A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  <w:r w:rsidR="00CD31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 novembro</w:t>
            </w:r>
            <w:r w:rsidR="00E912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E91237" w:rsidRPr="001454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</w:t>
            </w:r>
            <w:r w:rsidRPr="001454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2023. </w:t>
            </w:r>
          </w:p>
          <w:p w14:paraId="66B89F86" w14:textId="77777777" w:rsidR="00A76BB9" w:rsidRPr="00145401" w:rsidRDefault="00A76BB9" w:rsidP="00E83B76">
            <w:pPr>
              <w:pStyle w:val="Pa9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3CCB39E" w14:textId="77777777" w:rsidR="00A76BB9" w:rsidRPr="00145401" w:rsidRDefault="00A76BB9" w:rsidP="00E83B76">
            <w:pPr>
              <w:pStyle w:val="Pa9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54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LUIZ CLÓVIS DAL PIVA</w:t>
            </w:r>
          </w:p>
          <w:p w14:paraId="6F13A05E" w14:textId="77777777" w:rsidR="00A76BB9" w:rsidRPr="00400D7C" w:rsidRDefault="00A76BB9" w:rsidP="00E83B76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145401">
              <w:rPr>
                <w:rFonts w:cstheme="minorHAnsi"/>
                <w:color w:val="000000"/>
                <w:sz w:val="18"/>
                <w:szCs w:val="18"/>
              </w:rPr>
              <w:t>Prefeito Municipal</w:t>
            </w:r>
          </w:p>
        </w:tc>
      </w:tr>
    </w:tbl>
    <w:p w14:paraId="7F197BDC" w14:textId="77777777" w:rsidR="00CD31CA" w:rsidRPr="00A76BB9" w:rsidRDefault="00CD31CA" w:rsidP="00CD31CA"/>
    <w:sectPr w:rsidR="00CD31CA" w:rsidRPr="00A76BB9" w:rsidSect="00150DB3">
      <w:headerReference w:type="default" r:id="rId8"/>
      <w:pgSz w:w="11906" w:h="16838"/>
      <w:pgMar w:top="252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3C11" w14:textId="77777777" w:rsidR="008E4A28" w:rsidRDefault="008E4A28" w:rsidP="00A76BB9">
      <w:pPr>
        <w:spacing w:after="0" w:line="240" w:lineRule="auto"/>
      </w:pPr>
      <w:r>
        <w:separator/>
      </w:r>
    </w:p>
  </w:endnote>
  <w:endnote w:type="continuationSeparator" w:id="0">
    <w:p w14:paraId="61D4EF3F" w14:textId="77777777" w:rsidR="008E4A28" w:rsidRDefault="008E4A28" w:rsidP="00A7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ster Bodoni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90CD" w14:textId="77777777" w:rsidR="008E4A28" w:rsidRDefault="008E4A28" w:rsidP="00A76BB9">
      <w:pPr>
        <w:spacing w:after="0" w:line="240" w:lineRule="auto"/>
      </w:pPr>
      <w:r>
        <w:separator/>
      </w:r>
    </w:p>
  </w:footnote>
  <w:footnote w:type="continuationSeparator" w:id="0">
    <w:p w14:paraId="439F0174" w14:textId="77777777" w:rsidR="008E4A28" w:rsidRDefault="008E4A28" w:rsidP="00A7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0CB9" w14:textId="77777777" w:rsidR="00A76BB9" w:rsidRDefault="008E4A28" w:rsidP="00A76BB9">
    <w:pPr>
      <w:pStyle w:val="Cabealho"/>
      <w:tabs>
        <w:tab w:val="left" w:pos="1560"/>
      </w:tabs>
    </w:pPr>
    <w:r>
      <w:tab/>
      <w:t xml:space="preserve"> </w:t>
    </w:r>
  </w:p>
  <w:p w14:paraId="53F8CF6D" w14:textId="77777777" w:rsidR="00CD31CA" w:rsidRPr="00A76BB9" w:rsidRDefault="008E4A28" w:rsidP="00150DB3">
    <w:pPr>
      <w:pStyle w:val="Cabealho"/>
      <w:tabs>
        <w:tab w:val="left" w:pos="1560"/>
      </w:tabs>
      <w:rPr>
        <w:rFonts w:ascii="Poster Bodoni ATT" w:hAnsi="Poster Bodoni ATT"/>
        <w:b/>
        <w:i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76BB9">
      <w:rPr>
        <w:rFonts w:ascii="Poster Bodoni ATT" w:hAnsi="Poster Bodoni AT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B9"/>
    <w:rsid w:val="00114AE7"/>
    <w:rsid w:val="00145401"/>
    <w:rsid w:val="00263CFC"/>
    <w:rsid w:val="00294D4F"/>
    <w:rsid w:val="003F0374"/>
    <w:rsid w:val="00552B89"/>
    <w:rsid w:val="005D3AC3"/>
    <w:rsid w:val="00630E72"/>
    <w:rsid w:val="008E4A28"/>
    <w:rsid w:val="00A76BB9"/>
    <w:rsid w:val="00CD31CA"/>
    <w:rsid w:val="00E9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1A45C7"/>
  <w15:chartTrackingRefBased/>
  <w15:docId w15:val="{05F6F821-C614-4B49-95AC-25840AAE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6BB9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A76BB9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A76BB9"/>
    <w:rPr>
      <w:rFonts w:ascii="Calibri" w:eastAsia="Calibri" w:hAnsi="Calibri" w:cs="Times New Roman"/>
    </w:rPr>
  </w:style>
  <w:style w:type="paragraph" w:customStyle="1" w:styleId="BodyText21">
    <w:name w:val="Body Text 21"/>
    <w:basedOn w:val="Normal"/>
    <w:rsid w:val="00A76B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A76BB9"/>
    <w:pPr>
      <w:autoSpaceDE w:val="0"/>
      <w:autoSpaceDN w:val="0"/>
      <w:adjustRightInd w:val="0"/>
      <w:spacing w:after="0" w:line="181" w:lineRule="atLeast"/>
    </w:pPr>
    <w:rPr>
      <w:rFonts w:ascii="Tahoma" w:eastAsia="Calibri" w:hAnsi="Tahoma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76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6BB9"/>
  </w:style>
  <w:style w:type="paragraph" w:styleId="SemEspaamento">
    <w:name w:val="No Spacing"/>
    <w:uiPriority w:val="1"/>
    <w:qFormat/>
    <w:rsid w:val="00E912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ao@guatambu.sc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tambu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Fabricia Antunes Paz</dc:creator>
  <cp:keywords/>
  <dc:description/>
  <cp:lastModifiedBy>Guatambu</cp:lastModifiedBy>
  <cp:revision>2</cp:revision>
  <dcterms:created xsi:type="dcterms:W3CDTF">2023-11-24T10:35:00Z</dcterms:created>
  <dcterms:modified xsi:type="dcterms:W3CDTF">2023-11-24T10:35:00Z</dcterms:modified>
</cp:coreProperties>
</file>