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DBAE" w14:textId="77777777" w:rsidR="005C639A" w:rsidRPr="004C2A13" w:rsidRDefault="005C639A" w:rsidP="004C2A13">
      <w:pPr>
        <w:pStyle w:val="Corpodetexto"/>
        <w:spacing w:before="6" w:line="360" w:lineRule="auto"/>
        <w:rPr>
          <w:rFonts w:ascii="Gotham" w:hAnsi="Gotham" w:cs="Arial"/>
        </w:rPr>
      </w:pPr>
    </w:p>
    <w:p w14:paraId="0B647F47" w14:textId="25D520D8" w:rsidR="005C639A" w:rsidRPr="004C2A13" w:rsidRDefault="008F4FE2" w:rsidP="004C2A13">
      <w:pPr>
        <w:pStyle w:val="Corpodetexto"/>
        <w:spacing w:line="360" w:lineRule="auto"/>
        <w:ind w:right="8"/>
        <w:jc w:val="center"/>
        <w:rPr>
          <w:rFonts w:ascii="Gotham" w:hAnsi="Gotham" w:cs="Arial"/>
        </w:rPr>
      </w:pPr>
      <w:r w:rsidRPr="002F09C1">
        <w:rPr>
          <w:rFonts w:ascii="Gotham" w:hAnsi="Gotham" w:cs="Arial"/>
        </w:rPr>
        <w:t>DECRETO</w:t>
      </w:r>
      <w:r w:rsidRPr="002F09C1">
        <w:rPr>
          <w:rFonts w:ascii="Gotham" w:hAnsi="Gotham" w:cs="Arial"/>
          <w:spacing w:val="-3"/>
        </w:rPr>
        <w:t xml:space="preserve"> </w:t>
      </w:r>
      <w:r w:rsidRPr="002F09C1">
        <w:rPr>
          <w:rFonts w:ascii="Gotham" w:hAnsi="Gotham" w:cs="Arial"/>
        </w:rPr>
        <w:t>Nº</w:t>
      </w:r>
      <w:r w:rsidRPr="002F09C1">
        <w:rPr>
          <w:rFonts w:ascii="Gotham" w:hAnsi="Gotham" w:cs="Arial"/>
          <w:spacing w:val="-3"/>
        </w:rPr>
        <w:t xml:space="preserve"> </w:t>
      </w:r>
      <w:r w:rsidR="007A68ED" w:rsidRPr="002F09C1">
        <w:rPr>
          <w:rFonts w:ascii="Gotham" w:hAnsi="Gotham" w:cs="Arial"/>
          <w:spacing w:val="-3"/>
        </w:rPr>
        <w:t>37</w:t>
      </w:r>
      <w:r w:rsidR="002F09C1" w:rsidRPr="002F09C1">
        <w:rPr>
          <w:rFonts w:ascii="Gotham" w:hAnsi="Gotham" w:cs="Arial"/>
          <w:spacing w:val="-3"/>
        </w:rPr>
        <w:t>9</w:t>
      </w:r>
      <w:r w:rsidRPr="002F09C1">
        <w:rPr>
          <w:rFonts w:ascii="Gotham" w:hAnsi="Gotham" w:cs="Arial"/>
        </w:rPr>
        <w:t>,</w:t>
      </w:r>
      <w:r w:rsidRPr="002F09C1">
        <w:rPr>
          <w:rFonts w:ascii="Gotham" w:hAnsi="Gotham" w:cs="Arial"/>
          <w:spacing w:val="-5"/>
        </w:rPr>
        <w:t xml:space="preserve"> </w:t>
      </w:r>
      <w:r w:rsidR="00DD4D86" w:rsidRPr="002F09C1">
        <w:rPr>
          <w:rFonts w:ascii="Gotham" w:hAnsi="Gotham" w:cs="Arial"/>
          <w:spacing w:val="-5"/>
        </w:rPr>
        <w:t>22</w:t>
      </w:r>
      <w:r w:rsidRPr="002F09C1">
        <w:rPr>
          <w:rFonts w:ascii="Gotham" w:hAnsi="Gotham" w:cs="Arial"/>
          <w:spacing w:val="-4"/>
        </w:rPr>
        <w:t xml:space="preserve"> </w:t>
      </w:r>
      <w:r w:rsidRPr="002F09C1">
        <w:rPr>
          <w:rFonts w:ascii="Gotham" w:hAnsi="Gotham" w:cs="Arial"/>
        </w:rPr>
        <w:t>DE</w:t>
      </w:r>
      <w:r w:rsidRPr="002F09C1">
        <w:rPr>
          <w:rFonts w:ascii="Gotham" w:hAnsi="Gotham" w:cs="Arial"/>
          <w:spacing w:val="-4"/>
        </w:rPr>
        <w:t xml:space="preserve"> </w:t>
      </w:r>
      <w:r w:rsidR="00D10503" w:rsidRPr="004C2A13">
        <w:rPr>
          <w:rFonts w:ascii="Gotham" w:hAnsi="Gotham" w:cs="Arial"/>
          <w:spacing w:val="-4"/>
        </w:rPr>
        <w:t>DEZEMBRO</w:t>
      </w:r>
      <w:r w:rsidRPr="004C2A13">
        <w:rPr>
          <w:rFonts w:ascii="Gotham" w:hAnsi="Gotham" w:cs="Arial"/>
          <w:spacing w:val="-7"/>
        </w:rPr>
        <w:t xml:space="preserve"> </w:t>
      </w:r>
      <w:r w:rsidRPr="004C2A13">
        <w:rPr>
          <w:rFonts w:ascii="Gotham" w:hAnsi="Gotham" w:cs="Arial"/>
        </w:rPr>
        <w:t>DE</w:t>
      </w:r>
      <w:r w:rsidRPr="004C2A13">
        <w:rPr>
          <w:rFonts w:ascii="Gotham" w:hAnsi="Gotham" w:cs="Arial"/>
          <w:spacing w:val="-3"/>
        </w:rPr>
        <w:t xml:space="preserve"> </w:t>
      </w:r>
      <w:r w:rsidRPr="004C2A13">
        <w:rPr>
          <w:rFonts w:ascii="Gotham" w:hAnsi="Gotham" w:cs="Arial"/>
          <w:spacing w:val="-4"/>
        </w:rPr>
        <w:t>2023.</w:t>
      </w:r>
    </w:p>
    <w:p w14:paraId="29736AD6" w14:textId="77777777" w:rsidR="005C639A" w:rsidRPr="004C2A13" w:rsidRDefault="005C639A" w:rsidP="004C2A13">
      <w:pPr>
        <w:pStyle w:val="Corpodetexto"/>
        <w:spacing w:line="360" w:lineRule="auto"/>
        <w:rPr>
          <w:rFonts w:ascii="Gotham" w:hAnsi="Gotham" w:cs="Arial"/>
        </w:rPr>
      </w:pPr>
    </w:p>
    <w:p w14:paraId="7B7F962A" w14:textId="77777777" w:rsidR="005C639A" w:rsidRPr="004C2A13" w:rsidRDefault="005C639A" w:rsidP="004C2A13">
      <w:pPr>
        <w:pStyle w:val="Corpodetexto"/>
        <w:spacing w:line="360" w:lineRule="auto"/>
        <w:rPr>
          <w:rFonts w:ascii="Gotham" w:hAnsi="Gotham" w:cs="Arial"/>
          <w:b/>
        </w:rPr>
      </w:pPr>
    </w:p>
    <w:p w14:paraId="011569B7" w14:textId="77777777" w:rsidR="00D10503" w:rsidRPr="004C2A13" w:rsidRDefault="00D10503" w:rsidP="004C2A13">
      <w:pPr>
        <w:pStyle w:val="Corpodetexto"/>
        <w:spacing w:line="360" w:lineRule="auto"/>
        <w:rPr>
          <w:rFonts w:ascii="Gotham" w:hAnsi="Gotham" w:cs="Arial"/>
          <w:b/>
        </w:rPr>
      </w:pPr>
    </w:p>
    <w:p w14:paraId="0A579CA8" w14:textId="5535E232" w:rsidR="005C639A" w:rsidRPr="004C2A13" w:rsidRDefault="00DD4D86" w:rsidP="004C2A13">
      <w:pPr>
        <w:pStyle w:val="Corpodetexto"/>
        <w:spacing w:before="1" w:line="360" w:lineRule="auto"/>
        <w:ind w:left="4072" w:right="108"/>
        <w:jc w:val="both"/>
        <w:rPr>
          <w:rFonts w:ascii="Gotham" w:hAnsi="Gotham" w:cs="Arial"/>
          <w:bCs/>
        </w:rPr>
      </w:pPr>
      <w:r w:rsidRPr="004C2A13">
        <w:rPr>
          <w:rFonts w:ascii="Gotham" w:hAnsi="Gotham" w:cs="Arial"/>
          <w:bCs/>
        </w:rPr>
        <w:t>Dispõe sobre a nomeação de servido</w:t>
      </w:r>
      <w:r w:rsidR="00435937">
        <w:rPr>
          <w:rFonts w:ascii="Gotham" w:hAnsi="Gotham" w:cs="Arial"/>
          <w:bCs/>
        </w:rPr>
        <w:t>r</w:t>
      </w:r>
      <w:r w:rsidRPr="004C2A13">
        <w:rPr>
          <w:rFonts w:ascii="Gotham" w:hAnsi="Gotham" w:cs="Arial"/>
          <w:bCs/>
        </w:rPr>
        <w:t xml:space="preserve"> que especifica e dá outras providências.</w:t>
      </w:r>
    </w:p>
    <w:p w14:paraId="1917296F" w14:textId="77777777" w:rsidR="00DD4D86" w:rsidRPr="004C2A13" w:rsidRDefault="00DD4D86" w:rsidP="004C2A13">
      <w:pPr>
        <w:pStyle w:val="Corpodetexto"/>
        <w:spacing w:before="1" w:line="360" w:lineRule="auto"/>
        <w:ind w:left="4072" w:right="108"/>
        <w:jc w:val="both"/>
        <w:rPr>
          <w:rFonts w:ascii="Gotham" w:hAnsi="Gotham" w:cs="Arial"/>
          <w:bCs/>
        </w:rPr>
      </w:pPr>
    </w:p>
    <w:p w14:paraId="127A0D3F" w14:textId="77777777" w:rsidR="00DD4D86" w:rsidRPr="004C2A13" w:rsidRDefault="00DD4D86" w:rsidP="004C2A13">
      <w:pPr>
        <w:pStyle w:val="Corpodetexto"/>
        <w:spacing w:before="1" w:line="360" w:lineRule="auto"/>
        <w:ind w:right="108"/>
        <w:jc w:val="both"/>
        <w:rPr>
          <w:rFonts w:ascii="Gotham" w:hAnsi="Gotham" w:cs="Arial"/>
          <w:b/>
        </w:rPr>
      </w:pPr>
    </w:p>
    <w:p w14:paraId="2D8E1C20" w14:textId="77777777" w:rsidR="004C2A13" w:rsidRDefault="004C2A13" w:rsidP="004C2A13">
      <w:pPr>
        <w:pStyle w:val="Corpodetexto"/>
        <w:spacing w:before="1" w:line="360" w:lineRule="auto"/>
        <w:ind w:right="108"/>
        <w:jc w:val="both"/>
        <w:rPr>
          <w:rFonts w:ascii="Gotham" w:hAnsi="Gotham" w:cs="Arial"/>
          <w:b/>
        </w:rPr>
      </w:pPr>
    </w:p>
    <w:p w14:paraId="36E7CDFA" w14:textId="0AFD2C03" w:rsidR="00DD4D86" w:rsidRPr="004C2A13" w:rsidRDefault="00DD4D86" w:rsidP="004C2A13">
      <w:pPr>
        <w:pStyle w:val="Corpodetexto"/>
        <w:spacing w:before="1" w:line="360" w:lineRule="auto"/>
        <w:ind w:right="108"/>
        <w:jc w:val="both"/>
        <w:rPr>
          <w:rFonts w:ascii="Gotham" w:hAnsi="Gotham" w:cs="Arial"/>
          <w:bCs/>
        </w:rPr>
      </w:pPr>
      <w:r w:rsidRPr="004C2A13">
        <w:rPr>
          <w:rFonts w:ascii="Gotham" w:hAnsi="Gotham" w:cs="Arial"/>
          <w:b/>
        </w:rPr>
        <w:t>Luiz Clovis Dal Piva,</w:t>
      </w:r>
      <w:r w:rsidRPr="004C2A13">
        <w:rPr>
          <w:rFonts w:ascii="Gotham" w:hAnsi="Gotham" w:cs="Arial"/>
          <w:bCs/>
        </w:rPr>
        <w:t xml:space="preserve"> Prefeito Municipal, Estado de Santa Catarina, no uso de suas atribuições e, com fundamento no artigo 72, Inciso IV, da Lei Orgânica do Município, c/c a Lei Complementar no 113/2018, e;</w:t>
      </w:r>
    </w:p>
    <w:p w14:paraId="1D7A2B20" w14:textId="77777777" w:rsidR="004C2A13" w:rsidRDefault="004C2A13" w:rsidP="004C2A13">
      <w:pPr>
        <w:pStyle w:val="Corpodetexto"/>
        <w:spacing w:line="360" w:lineRule="auto"/>
        <w:rPr>
          <w:rFonts w:ascii="Gotham" w:hAnsi="Gotham" w:cs="Arial"/>
        </w:rPr>
      </w:pPr>
    </w:p>
    <w:p w14:paraId="03B05B51" w14:textId="3FD9B178" w:rsidR="005C639A" w:rsidRPr="004C2A13" w:rsidRDefault="008F4FE2" w:rsidP="004C2A13">
      <w:pPr>
        <w:pStyle w:val="Corpodetexto"/>
        <w:spacing w:line="360" w:lineRule="auto"/>
        <w:jc w:val="both"/>
        <w:rPr>
          <w:rFonts w:ascii="Gotham" w:hAnsi="Gotham" w:cs="Arial"/>
          <w:b/>
          <w:bCs/>
        </w:rPr>
      </w:pPr>
      <w:r w:rsidRPr="004C2A13">
        <w:rPr>
          <w:rFonts w:ascii="Gotham" w:hAnsi="Gotham" w:cs="Arial"/>
          <w:b/>
          <w:bCs/>
          <w:spacing w:val="-2"/>
        </w:rPr>
        <w:t>CONSIDERANDO,</w:t>
      </w:r>
    </w:p>
    <w:p w14:paraId="3D5E02FF" w14:textId="77777777" w:rsidR="00DD4D86" w:rsidRPr="004C2A13" w:rsidRDefault="00DD4D86" w:rsidP="004C2A13">
      <w:pPr>
        <w:spacing w:line="360" w:lineRule="auto"/>
        <w:jc w:val="both"/>
        <w:rPr>
          <w:rFonts w:ascii="Gotham" w:hAnsi="Gotham" w:cs="Arial"/>
          <w:b/>
          <w:bCs/>
          <w:sz w:val="24"/>
          <w:szCs w:val="24"/>
        </w:rPr>
      </w:pPr>
    </w:p>
    <w:p w14:paraId="24DA9913" w14:textId="48962BF5" w:rsidR="005C639A" w:rsidRPr="004C2A13" w:rsidRDefault="00DD4D86" w:rsidP="004C2A13">
      <w:pPr>
        <w:spacing w:line="360" w:lineRule="auto"/>
        <w:jc w:val="both"/>
        <w:rPr>
          <w:rFonts w:ascii="Gotham" w:hAnsi="Gotham" w:cs="Arial"/>
          <w:sz w:val="24"/>
          <w:szCs w:val="24"/>
        </w:rPr>
      </w:pPr>
      <w:r w:rsidRPr="004C2A13">
        <w:rPr>
          <w:rFonts w:ascii="Gotham" w:hAnsi="Gotham" w:cs="Arial"/>
          <w:sz w:val="24"/>
          <w:szCs w:val="24"/>
        </w:rPr>
        <w:t xml:space="preserve">I – que no Processo Seletivo Público de Gestão Democrática nº 001/2023 houve a eleição de uma professora temporária, sendo que os contratos temporários serão rescindidos no dia 21 de dezembro de 2023 e a posse está marcada para o dia 22 de dezembro de 2023; </w:t>
      </w:r>
    </w:p>
    <w:p w14:paraId="56ECAB55" w14:textId="77777777" w:rsidR="00DD4D86" w:rsidRPr="004C2A13" w:rsidRDefault="00DD4D86" w:rsidP="004C2A13">
      <w:pPr>
        <w:spacing w:line="360" w:lineRule="auto"/>
        <w:jc w:val="both"/>
        <w:rPr>
          <w:rFonts w:ascii="Gotham" w:hAnsi="Gotham" w:cs="Arial"/>
          <w:sz w:val="24"/>
          <w:szCs w:val="24"/>
        </w:rPr>
      </w:pPr>
    </w:p>
    <w:p w14:paraId="712F46FD" w14:textId="7B1659EC" w:rsidR="005C639A" w:rsidRPr="004C2A13" w:rsidRDefault="00D10503" w:rsidP="004C2A13">
      <w:pPr>
        <w:spacing w:line="360" w:lineRule="auto"/>
        <w:jc w:val="both"/>
        <w:rPr>
          <w:rFonts w:ascii="Gotham" w:hAnsi="Gotham" w:cs="Arial"/>
          <w:sz w:val="24"/>
          <w:szCs w:val="24"/>
        </w:rPr>
      </w:pPr>
      <w:r w:rsidRPr="004C2A13">
        <w:rPr>
          <w:rFonts w:ascii="Gotham" w:hAnsi="Gotham" w:cs="Arial"/>
          <w:sz w:val="24"/>
          <w:szCs w:val="24"/>
        </w:rPr>
        <w:t xml:space="preserve">II </w:t>
      </w:r>
      <w:r w:rsidR="00DD4D86" w:rsidRPr="004C2A13">
        <w:rPr>
          <w:rFonts w:ascii="Gotham" w:hAnsi="Gotham" w:cs="Arial"/>
          <w:sz w:val="24"/>
          <w:szCs w:val="24"/>
        </w:rPr>
        <w:t>–</w:t>
      </w:r>
      <w:r w:rsidRPr="004C2A13">
        <w:rPr>
          <w:rFonts w:ascii="Gotham" w:hAnsi="Gotham" w:cs="Arial"/>
          <w:sz w:val="24"/>
          <w:szCs w:val="24"/>
        </w:rPr>
        <w:t xml:space="preserve"> </w:t>
      </w:r>
      <w:r w:rsidR="00DD4D86" w:rsidRPr="004C2A13">
        <w:rPr>
          <w:rFonts w:ascii="Gotham" w:hAnsi="Gotham" w:cs="Arial"/>
          <w:sz w:val="24"/>
          <w:szCs w:val="24"/>
        </w:rPr>
        <w:t>que o item 1.3.2 do Edital de Processo Seletivo Público de Gestão Democrática nº 001/2023 dispõe que o cargo poderá ser exercido por servidor temporário, desde que esteja com o contrato vigente com o Município;</w:t>
      </w:r>
    </w:p>
    <w:p w14:paraId="3DC356FD" w14:textId="77777777" w:rsidR="005C639A" w:rsidRPr="004C2A13" w:rsidRDefault="005C639A" w:rsidP="004C2A13">
      <w:pPr>
        <w:pStyle w:val="Corpodetexto"/>
        <w:spacing w:line="360" w:lineRule="auto"/>
        <w:ind w:left="142"/>
        <w:jc w:val="both"/>
        <w:rPr>
          <w:rFonts w:ascii="Gotham" w:hAnsi="Gotham" w:cs="Arial"/>
        </w:rPr>
      </w:pPr>
    </w:p>
    <w:p w14:paraId="7242E91F" w14:textId="5F1E99BB" w:rsidR="005C639A" w:rsidRPr="004C2A13" w:rsidRDefault="00DD4D86" w:rsidP="004C2A13">
      <w:pPr>
        <w:tabs>
          <w:tab w:val="left" w:pos="400"/>
        </w:tabs>
        <w:spacing w:before="6" w:line="360" w:lineRule="auto"/>
        <w:ind w:right="106"/>
        <w:jc w:val="both"/>
        <w:rPr>
          <w:rFonts w:ascii="Gotham" w:hAnsi="Gotham" w:cs="Arial"/>
          <w:sz w:val="24"/>
          <w:szCs w:val="24"/>
        </w:rPr>
      </w:pPr>
      <w:r w:rsidRPr="004C2A13">
        <w:rPr>
          <w:rFonts w:ascii="Gotham" w:hAnsi="Gotham" w:cs="Arial"/>
          <w:sz w:val="24"/>
          <w:szCs w:val="24"/>
        </w:rPr>
        <w:t xml:space="preserve">III – que não existe a possibilidade da servidora Sandra Regina Guerra tomar posse no Processo Seletivo, tendo em vista que na data da posse não terá mais nenhum vínculo com o Município de Guatambu/SC, em virtude da rescisão de seu contrato temporário; </w:t>
      </w:r>
    </w:p>
    <w:p w14:paraId="493849CA" w14:textId="77777777" w:rsidR="00DD4D86" w:rsidRPr="004C2A13" w:rsidRDefault="00DD4D86" w:rsidP="004C2A13">
      <w:pPr>
        <w:tabs>
          <w:tab w:val="left" w:pos="400"/>
        </w:tabs>
        <w:spacing w:before="6" w:line="360" w:lineRule="auto"/>
        <w:ind w:left="102" w:right="106"/>
        <w:jc w:val="both"/>
        <w:rPr>
          <w:rFonts w:ascii="Gotham" w:hAnsi="Gotham" w:cs="Arial"/>
          <w:sz w:val="24"/>
          <w:szCs w:val="24"/>
        </w:rPr>
      </w:pPr>
    </w:p>
    <w:p w14:paraId="10621002" w14:textId="176775EE" w:rsidR="005C639A" w:rsidRPr="004C2A13" w:rsidRDefault="00DD4D86" w:rsidP="004C2A13">
      <w:pPr>
        <w:tabs>
          <w:tab w:val="left" w:pos="447"/>
        </w:tabs>
        <w:spacing w:line="360" w:lineRule="auto"/>
        <w:jc w:val="both"/>
        <w:rPr>
          <w:rFonts w:ascii="Gotham" w:hAnsi="Gotham" w:cs="Arial"/>
          <w:sz w:val="24"/>
          <w:szCs w:val="24"/>
        </w:rPr>
      </w:pPr>
      <w:r w:rsidRPr="004C2A13">
        <w:rPr>
          <w:rFonts w:ascii="Gotham" w:hAnsi="Gotham" w:cs="Arial"/>
          <w:sz w:val="24"/>
          <w:szCs w:val="24"/>
        </w:rPr>
        <w:t xml:space="preserve">IV – que nos termos do artigo 23 do Decreto nº 391 de 123 de setembro de 2022, o presente caso não se enquadra na hipótese de designação de Diretor Escolar interino;  </w:t>
      </w:r>
    </w:p>
    <w:p w14:paraId="6D391339" w14:textId="77777777" w:rsidR="00DD4D86" w:rsidRPr="004C2A13" w:rsidRDefault="00DD4D86" w:rsidP="004C2A13">
      <w:pPr>
        <w:tabs>
          <w:tab w:val="left" w:pos="447"/>
        </w:tabs>
        <w:spacing w:line="360" w:lineRule="auto"/>
        <w:jc w:val="both"/>
        <w:rPr>
          <w:rFonts w:ascii="Gotham" w:hAnsi="Gotham" w:cs="Arial"/>
          <w:sz w:val="24"/>
          <w:szCs w:val="24"/>
        </w:rPr>
      </w:pPr>
    </w:p>
    <w:p w14:paraId="4CCD84EB" w14:textId="77777777" w:rsidR="00435937" w:rsidRDefault="00435937" w:rsidP="004C2A13">
      <w:pPr>
        <w:pStyle w:val="Ttulo1"/>
        <w:spacing w:before="1" w:line="360" w:lineRule="auto"/>
        <w:ind w:right="0"/>
        <w:jc w:val="both"/>
        <w:rPr>
          <w:rFonts w:ascii="Gotham" w:hAnsi="Gotham"/>
          <w:spacing w:val="-2"/>
        </w:rPr>
      </w:pPr>
    </w:p>
    <w:p w14:paraId="23C4A490" w14:textId="77777777" w:rsidR="00435937" w:rsidRDefault="00435937" w:rsidP="004C2A13">
      <w:pPr>
        <w:pStyle w:val="Ttulo1"/>
        <w:spacing w:before="1" w:line="360" w:lineRule="auto"/>
        <w:ind w:right="0"/>
        <w:jc w:val="both"/>
        <w:rPr>
          <w:rFonts w:ascii="Gotham" w:hAnsi="Gotham"/>
          <w:spacing w:val="-2"/>
        </w:rPr>
      </w:pPr>
    </w:p>
    <w:p w14:paraId="1D0CC68A" w14:textId="037111CD" w:rsidR="005C639A" w:rsidRPr="004C2A13" w:rsidRDefault="008F4FE2" w:rsidP="004C2A13">
      <w:pPr>
        <w:pStyle w:val="Ttulo1"/>
        <w:spacing w:before="1" w:line="360" w:lineRule="auto"/>
        <w:ind w:right="0"/>
        <w:jc w:val="both"/>
        <w:rPr>
          <w:rFonts w:ascii="Gotham" w:hAnsi="Gotham"/>
        </w:rPr>
      </w:pPr>
      <w:r w:rsidRPr="004C2A13">
        <w:rPr>
          <w:rFonts w:ascii="Gotham" w:hAnsi="Gotham"/>
          <w:spacing w:val="-2"/>
        </w:rPr>
        <w:t>DECRETA</w:t>
      </w:r>
    </w:p>
    <w:p w14:paraId="0E295D40" w14:textId="77777777" w:rsidR="005C639A" w:rsidRPr="004C2A13" w:rsidRDefault="005C639A" w:rsidP="004C2A13">
      <w:pPr>
        <w:pStyle w:val="Corpodetexto"/>
        <w:spacing w:before="275" w:line="360" w:lineRule="auto"/>
        <w:jc w:val="both"/>
        <w:rPr>
          <w:rFonts w:ascii="Gotham" w:hAnsi="Gotham" w:cs="Arial"/>
          <w:b/>
        </w:rPr>
      </w:pPr>
    </w:p>
    <w:p w14:paraId="54F77841" w14:textId="3508C533" w:rsidR="00DD4D86" w:rsidRPr="004C2A13" w:rsidRDefault="008F4FE2" w:rsidP="004C2A13">
      <w:pPr>
        <w:pStyle w:val="Corpodetexto"/>
        <w:spacing w:before="1" w:line="360" w:lineRule="auto"/>
        <w:ind w:left="102" w:right="107"/>
        <w:jc w:val="both"/>
        <w:rPr>
          <w:rFonts w:ascii="Gotham" w:hAnsi="Gotham" w:cs="Arial"/>
        </w:rPr>
      </w:pPr>
      <w:r w:rsidRPr="004C2A13">
        <w:rPr>
          <w:rFonts w:ascii="Gotham" w:hAnsi="Gotham" w:cs="Arial"/>
          <w:b/>
        </w:rPr>
        <w:t xml:space="preserve">Art. 1º </w:t>
      </w:r>
      <w:r w:rsidR="00DD4D86" w:rsidRPr="004C2A13">
        <w:rPr>
          <w:rFonts w:ascii="Gotham" w:hAnsi="Gotham" w:cs="Arial"/>
          <w:bCs/>
        </w:rPr>
        <w:t>Fica nomeada a servidora</w:t>
      </w:r>
      <w:r w:rsidR="00DD4D86" w:rsidRPr="004C2A13">
        <w:rPr>
          <w:rFonts w:ascii="Gotham" w:hAnsi="Gotham" w:cs="Arial"/>
          <w:b/>
        </w:rPr>
        <w:t xml:space="preserve"> </w:t>
      </w:r>
      <w:r w:rsidR="00DD4D86" w:rsidRPr="004C2A13">
        <w:rPr>
          <w:rFonts w:ascii="Gotham" w:hAnsi="Gotham" w:cs="Arial"/>
        </w:rPr>
        <w:t>Jane Mara Dal Piva</w:t>
      </w:r>
      <w:r w:rsidR="00DD4D86" w:rsidRPr="004C2A13">
        <w:rPr>
          <w:rFonts w:ascii="Gotham" w:hAnsi="Gotham" w:cs="Arial"/>
          <w:b/>
        </w:rPr>
        <w:t xml:space="preserve"> </w:t>
      </w:r>
      <w:r w:rsidR="00DD4D86" w:rsidRPr="004C2A13">
        <w:rPr>
          <w:rFonts w:ascii="Gotham" w:hAnsi="Gotham" w:cs="Arial"/>
          <w:bCs/>
        </w:rPr>
        <w:t xml:space="preserve">brasileira, inscrita no CPF no XXX.874.209-XX, para ocupar o cargo de </w:t>
      </w:r>
      <w:r w:rsidR="004C2A13" w:rsidRPr="004C2A13">
        <w:rPr>
          <w:rFonts w:ascii="Gotham" w:hAnsi="Gotham" w:cs="Arial"/>
        </w:rPr>
        <w:t>gestora da Escola Municipal Francisco Corá</w:t>
      </w:r>
      <w:r w:rsidR="004C2A13">
        <w:rPr>
          <w:rFonts w:ascii="Gotham" w:hAnsi="Gotham" w:cs="Arial"/>
        </w:rPr>
        <w:t xml:space="preserve"> </w:t>
      </w:r>
      <w:r w:rsidR="004C2A13" w:rsidRPr="004C2A13">
        <w:rPr>
          <w:rFonts w:ascii="Gotham" w:hAnsi="Gotham" w:cs="Arial"/>
        </w:rPr>
        <w:t>do município de Guatambu</w:t>
      </w:r>
      <w:r w:rsidR="004C2A13">
        <w:rPr>
          <w:rFonts w:ascii="Gotham" w:hAnsi="Gotham" w:cs="Arial"/>
        </w:rPr>
        <w:t>/SC.</w:t>
      </w:r>
      <w:r w:rsidR="004C2A13" w:rsidRPr="004C2A13">
        <w:rPr>
          <w:rFonts w:ascii="Gotham" w:hAnsi="Gotham" w:cs="Arial"/>
        </w:rPr>
        <w:t xml:space="preserve"> </w:t>
      </w:r>
    </w:p>
    <w:p w14:paraId="6C0356CF" w14:textId="77777777" w:rsidR="004C2A13" w:rsidRPr="004C2A13" w:rsidRDefault="004C2A13" w:rsidP="004C2A13">
      <w:pPr>
        <w:pStyle w:val="Corpodetexto"/>
        <w:spacing w:before="1" w:line="360" w:lineRule="auto"/>
        <w:ind w:left="102" w:right="107"/>
        <w:jc w:val="both"/>
        <w:rPr>
          <w:rFonts w:ascii="Gotham" w:hAnsi="Gotham" w:cs="Arial"/>
          <w:b/>
        </w:rPr>
      </w:pPr>
    </w:p>
    <w:p w14:paraId="29B12D84" w14:textId="67D4823F" w:rsidR="005C639A" w:rsidRPr="004C2A13" w:rsidRDefault="008F4FE2" w:rsidP="004C2A13">
      <w:pPr>
        <w:pStyle w:val="Corpodetexto"/>
        <w:spacing w:before="1" w:line="360" w:lineRule="auto"/>
        <w:ind w:left="102" w:right="117"/>
        <w:jc w:val="both"/>
        <w:rPr>
          <w:rFonts w:ascii="Gotham" w:hAnsi="Gotham" w:cs="Arial"/>
        </w:rPr>
      </w:pPr>
      <w:r w:rsidRPr="004C2A13">
        <w:rPr>
          <w:rFonts w:ascii="Gotham" w:hAnsi="Gotham" w:cs="Arial"/>
          <w:b/>
        </w:rPr>
        <w:t xml:space="preserve">Art. </w:t>
      </w:r>
      <w:r w:rsidR="004C2A13" w:rsidRPr="004C2A13">
        <w:rPr>
          <w:rFonts w:ascii="Gotham" w:hAnsi="Gotham" w:cs="Arial"/>
          <w:b/>
        </w:rPr>
        <w:t>2</w:t>
      </w:r>
      <w:r w:rsidRPr="004C2A13">
        <w:rPr>
          <w:rFonts w:ascii="Gotham" w:hAnsi="Gotham" w:cs="Arial"/>
          <w:b/>
        </w:rPr>
        <w:t xml:space="preserve">º </w:t>
      </w:r>
      <w:r w:rsidRPr="004C2A13">
        <w:rPr>
          <w:rFonts w:ascii="Gotham" w:hAnsi="Gotham" w:cs="Arial"/>
        </w:rPr>
        <w:t xml:space="preserve">Este Decreto entra em vigor na data de sua </w:t>
      </w:r>
      <w:r w:rsidR="004C2A13" w:rsidRPr="004C2A13">
        <w:rPr>
          <w:rFonts w:ascii="Gotham" w:hAnsi="Gotham" w:cs="Arial"/>
        </w:rPr>
        <w:t>publicação.</w:t>
      </w:r>
    </w:p>
    <w:p w14:paraId="2C19C253" w14:textId="77777777" w:rsidR="004C2A13" w:rsidRPr="004C2A13" w:rsidRDefault="004C2A13" w:rsidP="004C2A13">
      <w:pPr>
        <w:pStyle w:val="Corpodetexto"/>
        <w:spacing w:before="1" w:line="360" w:lineRule="auto"/>
        <w:ind w:left="102" w:right="117"/>
        <w:jc w:val="both"/>
        <w:rPr>
          <w:rFonts w:ascii="Gotham" w:hAnsi="Gotham" w:cs="Arial"/>
        </w:rPr>
      </w:pPr>
    </w:p>
    <w:p w14:paraId="1694B9FC" w14:textId="677E3A71" w:rsidR="004C2A13" w:rsidRPr="004C2A13" w:rsidRDefault="004C2A13" w:rsidP="004C2A13">
      <w:pPr>
        <w:pStyle w:val="Corpodetexto"/>
        <w:spacing w:before="1" w:line="360" w:lineRule="auto"/>
        <w:ind w:left="102" w:right="117"/>
        <w:jc w:val="both"/>
        <w:rPr>
          <w:rFonts w:ascii="Gotham" w:hAnsi="Gotham" w:cs="Arial"/>
        </w:rPr>
      </w:pPr>
      <w:r w:rsidRPr="004C2A13">
        <w:rPr>
          <w:rFonts w:ascii="Gotham" w:hAnsi="Gotham" w:cs="Arial"/>
          <w:b/>
          <w:bCs/>
        </w:rPr>
        <w:t>Art. 3º</w:t>
      </w:r>
      <w:r w:rsidRPr="004C2A13">
        <w:rPr>
          <w:rFonts w:ascii="Gotham" w:hAnsi="Gotham" w:cs="Arial"/>
        </w:rPr>
        <w:t xml:space="preserve"> Revogam-se em disposições em contrário. </w:t>
      </w:r>
    </w:p>
    <w:p w14:paraId="0D2BED4F" w14:textId="08D28AAE" w:rsidR="005C639A" w:rsidRPr="004C2A13" w:rsidRDefault="008F4FE2" w:rsidP="004C2A13">
      <w:pPr>
        <w:pStyle w:val="Corpodetexto"/>
        <w:spacing w:before="276" w:line="360" w:lineRule="auto"/>
        <w:ind w:left="142"/>
        <w:jc w:val="both"/>
        <w:rPr>
          <w:rFonts w:ascii="Gotham" w:hAnsi="Gotham" w:cs="Arial"/>
        </w:rPr>
      </w:pPr>
      <w:r w:rsidRPr="004C2A13">
        <w:rPr>
          <w:rFonts w:ascii="Gotham" w:hAnsi="Gotham" w:cs="Arial"/>
        </w:rPr>
        <w:t>Guatambu,</w:t>
      </w:r>
      <w:r w:rsidRPr="004C2A13">
        <w:rPr>
          <w:rFonts w:ascii="Gotham" w:hAnsi="Gotham" w:cs="Arial"/>
          <w:spacing w:val="-4"/>
        </w:rPr>
        <w:t xml:space="preserve"> </w:t>
      </w:r>
      <w:r w:rsidR="004C2A13">
        <w:rPr>
          <w:rFonts w:ascii="Gotham" w:hAnsi="Gotham" w:cs="Arial"/>
          <w:spacing w:val="-4"/>
        </w:rPr>
        <w:t>22</w:t>
      </w:r>
      <w:r w:rsidRPr="004C2A13">
        <w:rPr>
          <w:rFonts w:ascii="Gotham" w:hAnsi="Gotham" w:cs="Arial"/>
          <w:spacing w:val="-3"/>
        </w:rPr>
        <w:t xml:space="preserve"> </w:t>
      </w:r>
      <w:r w:rsidRPr="004C2A13">
        <w:rPr>
          <w:rFonts w:ascii="Gotham" w:hAnsi="Gotham" w:cs="Arial"/>
        </w:rPr>
        <w:t>de</w:t>
      </w:r>
      <w:r w:rsidRPr="004C2A13">
        <w:rPr>
          <w:rFonts w:ascii="Gotham" w:hAnsi="Gotham" w:cs="Arial"/>
          <w:spacing w:val="-4"/>
        </w:rPr>
        <w:t xml:space="preserve"> </w:t>
      </w:r>
      <w:r w:rsidR="00D826C6" w:rsidRPr="004C2A13">
        <w:rPr>
          <w:rFonts w:ascii="Gotham" w:hAnsi="Gotham" w:cs="Arial"/>
          <w:spacing w:val="-4"/>
        </w:rPr>
        <w:t>dezembro</w:t>
      </w:r>
      <w:r w:rsidRPr="004C2A13">
        <w:rPr>
          <w:rFonts w:ascii="Gotham" w:hAnsi="Gotham" w:cs="Arial"/>
          <w:spacing w:val="-1"/>
        </w:rPr>
        <w:t xml:space="preserve"> </w:t>
      </w:r>
      <w:r w:rsidRPr="004C2A13">
        <w:rPr>
          <w:rFonts w:ascii="Gotham" w:hAnsi="Gotham" w:cs="Arial"/>
        </w:rPr>
        <w:t>de</w:t>
      </w:r>
      <w:r w:rsidRPr="004C2A13">
        <w:rPr>
          <w:rFonts w:ascii="Gotham" w:hAnsi="Gotham" w:cs="Arial"/>
          <w:spacing w:val="-2"/>
        </w:rPr>
        <w:t xml:space="preserve"> 2023.</w:t>
      </w:r>
    </w:p>
    <w:p w14:paraId="693BA6B2" w14:textId="77777777" w:rsidR="005C639A" w:rsidRPr="004C2A13" w:rsidRDefault="005C639A" w:rsidP="004C2A13">
      <w:pPr>
        <w:pStyle w:val="Corpodetexto"/>
        <w:spacing w:line="360" w:lineRule="auto"/>
        <w:jc w:val="both"/>
        <w:rPr>
          <w:rFonts w:ascii="Gotham" w:hAnsi="Gotham" w:cs="Arial"/>
        </w:rPr>
      </w:pPr>
    </w:p>
    <w:p w14:paraId="5BA05511" w14:textId="77777777" w:rsidR="005C639A" w:rsidRPr="004C2A13" w:rsidRDefault="005C639A" w:rsidP="004C2A13">
      <w:pPr>
        <w:pStyle w:val="Corpodetexto"/>
        <w:spacing w:line="360" w:lineRule="auto"/>
        <w:jc w:val="both"/>
        <w:rPr>
          <w:rFonts w:ascii="Gotham" w:hAnsi="Gotham" w:cs="Arial"/>
        </w:rPr>
      </w:pPr>
    </w:p>
    <w:p w14:paraId="30EC4D03" w14:textId="77777777" w:rsidR="005C639A" w:rsidRPr="004C2A13" w:rsidRDefault="005C639A" w:rsidP="004C2A13">
      <w:pPr>
        <w:pStyle w:val="Corpodetexto"/>
        <w:spacing w:line="360" w:lineRule="auto"/>
        <w:jc w:val="both"/>
        <w:rPr>
          <w:rFonts w:ascii="Gotham" w:hAnsi="Gotham" w:cs="Arial"/>
        </w:rPr>
      </w:pPr>
    </w:p>
    <w:p w14:paraId="74532BC7" w14:textId="77777777" w:rsidR="005C639A" w:rsidRPr="004C2A13" w:rsidRDefault="008F4FE2" w:rsidP="004C2A13">
      <w:pPr>
        <w:pStyle w:val="Ttulo1"/>
        <w:spacing w:line="360" w:lineRule="auto"/>
        <w:ind w:left="1"/>
        <w:rPr>
          <w:rFonts w:ascii="Gotham" w:hAnsi="Gotham"/>
        </w:rPr>
      </w:pPr>
      <w:r w:rsidRPr="004C2A13">
        <w:rPr>
          <w:rFonts w:ascii="Gotham" w:hAnsi="Gotham"/>
        </w:rPr>
        <w:t>LUIZ</w:t>
      </w:r>
      <w:r w:rsidRPr="004C2A13">
        <w:rPr>
          <w:rFonts w:ascii="Gotham" w:hAnsi="Gotham"/>
          <w:spacing w:val="-2"/>
        </w:rPr>
        <w:t xml:space="preserve"> </w:t>
      </w:r>
      <w:r w:rsidRPr="004C2A13">
        <w:rPr>
          <w:rFonts w:ascii="Gotham" w:hAnsi="Gotham"/>
        </w:rPr>
        <w:t>CLÓVIS DAL</w:t>
      </w:r>
      <w:r w:rsidRPr="004C2A13">
        <w:rPr>
          <w:rFonts w:ascii="Gotham" w:hAnsi="Gotham"/>
          <w:spacing w:val="-3"/>
        </w:rPr>
        <w:t xml:space="preserve"> </w:t>
      </w:r>
      <w:r w:rsidRPr="004C2A13">
        <w:rPr>
          <w:rFonts w:ascii="Gotham" w:hAnsi="Gotham"/>
          <w:spacing w:val="-4"/>
        </w:rPr>
        <w:t>PIVA</w:t>
      </w:r>
    </w:p>
    <w:p w14:paraId="35C35A45" w14:textId="77777777" w:rsidR="005C639A" w:rsidRPr="004C2A13" w:rsidRDefault="008F4FE2" w:rsidP="004C2A13">
      <w:pPr>
        <w:pStyle w:val="Corpodetexto"/>
        <w:spacing w:line="360" w:lineRule="auto"/>
        <w:ind w:left="3" w:right="8"/>
        <w:jc w:val="center"/>
        <w:rPr>
          <w:rFonts w:ascii="Gotham" w:hAnsi="Gotham" w:cs="Arial"/>
        </w:rPr>
      </w:pPr>
      <w:r w:rsidRPr="004C2A13">
        <w:rPr>
          <w:rFonts w:ascii="Gotham" w:hAnsi="Gotham" w:cs="Arial"/>
        </w:rPr>
        <w:t>Prefeito</w:t>
      </w:r>
      <w:r w:rsidRPr="004C2A13">
        <w:rPr>
          <w:rFonts w:ascii="Gotham" w:hAnsi="Gotham" w:cs="Arial"/>
          <w:spacing w:val="-6"/>
        </w:rPr>
        <w:t xml:space="preserve"> </w:t>
      </w:r>
      <w:r w:rsidRPr="004C2A13">
        <w:rPr>
          <w:rFonts w:ascii="Gotham" w:hAnsi="Gotham" w:cs="Arial"/>
          <w:spacing w:val="-2"/>
        </w:rPr>
        <w:t>Municipal</w:t>
      </w:r>
    </w:p>
    <w:sectPr w:rsidR="005C639A" w:rsidRPr="004C2A13">
      <w:headerReference w:type="default" r:id="rId7"/>
      <w:footerReference w:type="default" r:id="rId8"/>
      <w:pgSz w:w="11900" w:h="16850"/>
      <w:pgMar w:top="2000" w:right="1020" w:bottom="1280" w:left="1600" w:header="915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17A6" w14:textId="77777777" w:rsidR="008F4FE2" w:rsidRDefault="008F4FE2">
      <w:r>
        <w:separator/>
      </w:r>
    </w:p>
  </w:endnote>
  <w:endnote w:type="continuationSeparator" w:id="0">
    <w:p w14:paraId="597614E0" w14:textId="77777777" w:rsidR="008F4FE2" w:rsidRDefault="008F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41A3" w14:textId="77777777" w:rsidR="005C639A" w:rsidRDefault="008F4FE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146E11E" wp14:editId="773716C9">
              <wp:simplePos x="0" y="0"/>
              <wp:positionH relativeFrom="page">
                <wp:posOffset>2516251</wp:posOffset>
              </wp:positionH>
              <wp:positionV relativeFrom="page">
                <wp:posOffset>9867010</wp:posOffset>
              </wp:positionV>
              <wp:extent cx="2884805" cy="4616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480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720386" w14:textId="77777777" w:rsidR="005C639A" w:rsidRDefault="008F4FE2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Manoel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Rolim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Moura,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89.817-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0000</w:t>
                          </w:r>
                        </w:p>
                        <w:p w14:paraId="0BFDF1BE" w14:textId="77777777" w:rsidR="005C639A" w:rsidRDefault="008F4FE2">
                          <w:pPr>
                            <w:spacing w:line="243" w:lineRule="exact"/>
                            <w:ind w:left="1652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(49)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3336-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0102</w:t>
                          </w:r>
                        </w:p>
                        <w:p w14:paraId="282FB322" w14:textId="77777777" w:rsidR="005C639A" w:rsidRDefault="008F4FE2">
                          <w:pPr>
                            <w:ind w:left="7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gabinete@guatambu.sc.gov.br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6E11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98.15pt;margin-top:776.95pt;width:227.15pt;height:36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" filled="f" stroked="f">
              <v:textbox inset="0,0,0,0">
                <w:txbxContent>
                  <w:p w14:paraId="17720386" w14:textId="77777777" w:rsidR="005C639A" w:rsidRDefault="008F4FE2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Rua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Manoel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Rolim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Moura,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Centro,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CEP: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89.817-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0000</w:t>
                    </w:r>
                  </w:p>
                  <w:p w14:paraId="0BFDF1BE" w14:textId="77777777" w:rsidR="005C639A" w:rsidRDefault="008F4FE2">
                    <w:pPr>
                      <w:spacing w:line="243" w:lineRule="exact"/>
                      <w:ind w:left="165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(49)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3336-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0102</w:t>
                    </w:r>
                  </w:p>
                  <w:p w14:paraId="282FB322" w14:textId="77777777" w:rsidR="005C639A" w:rsidRDefault="008F4FE2">
                    <w:pPr>
                      <w:ind w:left="7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E-mail: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pacing w:val="-2"/>
                          <w:sz w:val="20"/>
                        </w:rPr>
                        <w:t>gabinete@guatambu.sc.gov.br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E870" w14:textId="77777777" w:rsidR="008F4FE2" w:rsidRDefault="008F4FE2">
      <w:r>
        <w:separator/>
      </w:r>
    </w:p>
  </w:footnote>
  <w:footnote w:type="continuationSeparator" w:id="0">
    <w:p w14:paraId="247484E3" w14:textId="77777777" w:rsidR="008F4FE2" w:rsidRDefault="008F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4774" w14:textId="77777777" w:rsidR="005C639A" w:rsidRDefault="008F4FE2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D29DDF6" wp14:editId="7A3513D6">
          <wp:simplePos x="0" y="0"/>
          <wp:positionH relativeFrom="page">
            <wp:posOffset>1168643</wp:posOffset>
          </wp:positionH>
          <wp:positionV relativeFrom="page">
            <wp:posOffset>580793</wp:posOffset>
          </wp:positionV>
          <wp:extent cx="1833636" cy="5244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636" cy="52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048B"/>
    <w:multiLevelType w:val="hybridMultilevel"/>
    <w:tmpl w:val="14E4CF98"/>
    <w:lvl w:ilvl="0" w:tplc="B218D1A8">
      <w:start w:val="1"/>
      <w:numFmt w:val="upperRoman"/>
      <w:lvlText w:val="%1"/>
      <w:lvlJc w:val="left"/>
      <w:pPr>
        <w:ind w:left="102" w:hanging="1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82CE7A6">
      <w:numFmt w:val="bullet"/>
      <w:lvlText w:val="•"/>
      <w:lvlJc w:val="left"/>
      <w:pPr>
        <w:ind w:left="1017" w:hanging="161"/>
      </w:pPr>
      <w:rPr>
        <w:rFonts w:hint="default"/>
        <w:lang w:val="pt-PT" w:eastAsia="en-US" w:bidi="ar-SA"/>
      </w:rPr>
    </w:lvl>
    <w:lvl w:ilvl="2" w:tplc="52980934">
      <w:numFmt w:val="bullet"/>
      <w:lvlText w:val="•"/>
      <w:lvlJc w:val="left"/>
      <w:pPr>
        <w:ind w:left="1935" w:hanging="161"/>
      </w:pPr>
      <w:rPr>
        <w:rFonts w:hint="default"/>
        <w:lang w:val="pt-PT" w:eastAsia="en-US" w:bidi="ar-SA"/>
      </w:rPr>
    </w:lvl>
    <w:lvl w:ilvl="3" w:tplc="5FE67A6A">
      <w:numFmt w:val="bullet"/>
      <w:lvlText w:val="•"/>
      <w:lvlJc w:val="left"/>
      <w:pPr>
        <w:ind w:left="2853" w:hanging="161"/>
      </w:pPr>
      <w:rPr>
        <w:rFonts w:hint="default"/>
        <w:lang w:val="pt-PT" w:eastAsia="en-US" w:bidi="ar-SA"/>
      </w:rPr>
    </w:lvl>
    <w:lvl w:ilvl="4" w:tplc="D82A481C">
      <w:numFmt w:val="bullet"/>
      <w:lvlText w:val="•"/>
      <w:lvlJc w:val="left"/>
      <w:pPr>
        <w:ind w:left="3771" w:hanging="161"/>
      </w:pPr>
      <w:rPr>
        <w:rFonts w:hint="default"/>
        <w:lang w:val="pt-PT" w:eastAsia="en-US" w:bidi="ar-SA"/>
      </w:rPr>
    </w:lvl>
    <w:lvl w:ilvl="5" w:tplc="D040A1B6">
      <w:numFmt w:val="bullet"/>
      <w:lvlText w:val="•"/>
      <w:lvlJc w:val="left"/>
      <w:pPr>
        <w:ind w:left="4689" w:hanging="161"/>
      </w:pPr>
      <w:rPr>
        <w:rFonts w:hint="default"/>
        <w:lang w:val="pt-PT" w:eastAsia="en-US" w:bidi="ar-SA"/>
      </w:rPr>
    </w:lvl>
    <w:lvl w:ilvl="6" w:tplc="5164EF9E">
      <w:numFmt w:val="bullet"/>
      <w:lvlText w:val="•"/>
      <w:lvlJc w:val="left"/>
      <w:pPr>
        <w:ind w:left="5607" w:hanging="161"/>
      </w:pPr>
      <w:rPr>
        <w:rFonts w:hint="default"/>
        <w:lang w:val="pt-PT" w:eastAsia="en-US" w:bidi="ar-SA"/>
      </w:rPr>
    </w:lvl>
    <w:lvl w:ilvl="7" w:tplc="148A4F16">
      <w:numFmt w:val="bullet"/>
      <w:lvlText w:val="•"/>
      <w:lvlJc w:val="left"/>
      <w:pPr>
        <w:ind w:left="6525" w:hanging="161"/>
      </w:pPr>
      <w:rPr>
        <w:rFonts w:hint="default"/>
        <w:lang w:val="pt-PT" w:eastAsia="en-US" w:bidi="ar-SA"/>
      </w:rPr>
    </w:lvl>
    <w:lvl w:ilvl="8" w:tplc="6986D42C">
      <w:numFmt w:val="bullet"/>
      <w:lvlText w:val="•"/>
      <w:lvlJc w:val="left"/>
      <w:pPr>
        <w:ind w:left="7443" w:hanging="161"/>
      </w:pPr>
      <w:rPr>
        <w:rFonts w:hint="default"/>
        <w:lang w:val="pt-PT" w:eastAsia="en-US" w:bidi="ar-SA"/>
      </w:rPr>
    </w:lvl>
  </w:abstractNum>
  <w:abstractNum w:abstractNumId="1" w15:restartNumberingAfterBreak="0">
    <w:nsid w:val="66384535"/>
    <w:multiLevelType w:val="hybridMultilevel"/>
    <w:tmpl w:val="8020DA2C"/>
    <w:lvl w:ilvl="0" w:tplc="4A423B78">
      <w:start w:val="1"/>
      <w:numFmt w:val="upperRoman"/>
      <w:lvlText w:val="%1"/>
      <w:lvlJc w:val="left"/>
      <w:pPr>
        <w:ind w:left="102" w:hanging="20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DC477A0">
      <w:numFmt w:val="bullet"/>
      <w:lvlText w:val="•"/>
      <w:lvlJc w:val="left"/>
      <w:pPr>
        <w:ind w:left="1017" w:hanging="209"/>
      </w:pPr>
      <w:rPr>
        <w:rFonts w:hint="default"/>
        <w:lang w:val="pt-PT" w:eastAsia="en-US" w:bidi="ar-SA"/>
      </w:rPr>
    </w:lvl>
    <w:lvl w:ilvl="2" w:tplc="BFBC0438">
      <w:numFmt w:val="bullet"/>
      <w:lvlText w:val="•"/>
      <w:lvlJc w:val="left"/>
      <w:pPr>
        <w:ind w:left="1935" w:hanging="209"/>
      </w:pPr>
      <w:rPr>
        <w:rFonts w:hint="default"/>
        <w:lang w:val="pt-PT" w:eastAsia="en-US" w:bidi="ar-SA"/>
      </w:rPr>
    </w:lvl>
    <w:lvl w:ilvl="3" w:tplc="59E07796">
      <w:numFmt w:val="bullet"/>
      <w:lvlText w:val="•"/>
      <w:lvlJc w:val="left"/>
      <w:pPr>
        <w:ind w:left="2853" w:hanging="209"/>
      </w:pPr>
      <w:rPr>
        <w:rFonts w:hint="default"/>
        <w:lang w:val="pt-PT" w:eastAsia="en-US" w:bidi="ar-SA"/>
      </w:rPr>
    </w:lvl>
    <w:lvl w:ilvl="4" w:tplc="2190FBAC">
      <w:numFmt w:val="bullet"/>
      <w:lvlText w:val="•"/>
      <w:lvlJc w:val="left"/>
      <w:pPr>
        <w:ind w:left="3771" w:hanging="209"/>
      </w:pPr>
      <w:rPr>
        <w:rFonts w:hint="default"/>
        <w:lang w:val="pt-PT" w:eastAsia="en-US" w:bidi="ar-SA"/>
      </w:rPr>
    </w:lvl>
    <w:lvl w:ilvl="5" w:tplc="8C5E6B9A">
      <w:numFmt w:val="bullet"/>
      <w:lvlText w:val="•"/>
      <w:lvlJc w:val="left"/>
      <w:pPr>
        <w:ind w:left="4689" w:hanging="209"/>
      </w:pPr>
      <w:rPr>
        <w:rFonts w:hint="default"/>
        <w:lang w:val="pt-PT" w:eastAsia="en-US" w:bidi="ar-SA"/>
      </w:rPr>
    </w:lvl>
    <w:lvl w:ilvl="6" w:tplc="867CC26E">
      <w:numFmt w:val="bullet"/>
      <w:lvlText w:val="•"/>
      <w:lvlJc w:val="left"/>
      <w:pPr>
        <w:ind w:left="5607" w:hanging="209"/>
      </w:pPr>
      <w:rPr>
        <w:rFonts w:hint="default"/>
        <w:lang w:val="pt-PT" w:eastAsia="en-US" w:bidi="ar-SA"/>
      </w:rPr>
    </w:lvl>
    <w:lvl w:ilvl="7" w:tplc="73D081DC">
      <w:numFmt w:val="bullet"/>
      <w:lvlText w:val="•"/>
      <w:lvlJc w:val="left"/>
      <w:pPr>
        <w:ind w:left="6525" w:hanging="209"/>
      </w:pPr>
      <w:rPr>
        <w:rFonts w:hint="default"/>
        <w:lang w:val="pt-PT" w:eastAsia="en-US" w:bidi="ar-SA"/>
      </w:rPr>
    </w:lvl>
    <w:lvl w:ilvl="8" w:tplc="3FFC01B2">
      <w:numFmt w:val="bullet"/>
      <w:lvlText w:val="•"/>
      <w:lvlJc w:val="left"/>
      <w:pPr>
        <w:ind w:left="7443" w:hanging="20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9A"/>
    <w:rsid w:val="00221C6D"/>
    <w:rsid w:val="002F09C1"/>
    <w:rsid w:val="003D6E15"/>
    <w:rsid w:val="00435937"/>
    <w:rsid w:val="004C2A13"/>
    <w:rsid w:val="004D5BBF"/>
    <w:rsid w:val="005C639A"/>
    <w:rsid w:val="007A68ED"/>
    <w:rsid w:val="007B52DF"/>
    <w:rsid w:val="008F4FE2"/>
    <w:rsid w:val="00A5173A"/>
    <w:rsid w:val="00D10503"/>
    <w:rsid w:val="00D826C6"/>
    <w:rsid w:val="00DC4239"/>
    <w:rsid w:val="00D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BDD5"/>
  <w15:docId w15:val="{2C60DD3F-8C55-4063-9FB4-F0AF892F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D826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82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guatambu.sc.gov.br" TargetMode="External"/><Relationship Id="rId1" Type="http://schemas.openxmlformats.org/officeDocument/2006/relationships/hyperlink" Target="mailto:gabinete@guatambu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Camara-01</dc:creator>
  <cp:lastModifiedBy>COMUNICAÇAO-01</cp:lastModifiedBy>
  <cp:revision>2</cp:revision>
  <dcterms:created xsi:type="dcterms:W3CDTF">2023-12-22T13:24:00Z</dcterms:created>
  <dcterms:modified xsi:type="dcterms:W3CDTF">2023-12-22T13:24:00Z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LTSC</vt:lpwstr>
  </property>
</Properties>
</file>