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859A7" w14:textId="77777777" w:rsidR="009C0F0C" w:rsidRPr="00AB0913" w:rsidRDefault="009C0F0C" w:rsidP="00AB0913">
      <w:pPr>
        <w:pStyle w:val="Standard"/>
        <w:spacing w:line="360" w:lineRule="auto"/>
        <w:jc w:val="center"/>
        <w:rPr>
          <w:rFonts w:ascii="Arial" w:hAnsi="Arial"/>
        </w:rPr>
      </w:pPr>
    </w:p>
    <w:p w14:paraId="68C436B4" w14:textId="77777777" w:rsidR="009C0F0C" w:rsidRPr="00AB0913" w:rsidRDefault="009C0F0C" w:rsidP="00AB0913">
      <w:pPr>
        <w:pStyle w:val="Standard"/>
        <w:spacing w:line="360" w:lineRule="auto"/>
        <w:jc w:val="center"/>
        <w:rPr>
          <w:rFonts w:ascii="Arial" w:hAnsi="Arial"/>
        </w:rPr>
      </w:pPr>
    </w:p>
    <w:p w14:paraId="4A738BD4" w14:textId="49E75A38" w:rsidR="009C0F0C" w:rsidRPr="00AB0913" w:rsidRDefault="006932BD" w:rsidP="00AB0913">
      <w:pPr>
        <w:pStyle w:val="Standard"/>
        <w:spacing w:line="360" w:lineRule="auto"/>
        <w:jc w:val="center"/>
        <w:rPr>
          <w:rFonts w:ascii="Arial" w:hAnsi="Arial"/>
        </w:rPr>
      </w:pPr>
      <w:r w:rsidRPr="00B27159">
        <w:rPr>
          <w:rFonts w:ascii="Arial" w:hAnsi="Arial"/>
          <w:b/>
          <w:bCs/>
        </w:rPr>
        <w:t>DECRETO Nº 1</w:t>
      </w:r>
      <w:r w:rsidR="00B27159" w:rsidRPr="00B27159">
        <w:rPr>
          <w:rFonts w:ascii="Arial" w:hAnsi="Arial"/>
          <w:b/>
          <w:bCs/>
        </w:rPr>
        <w:t>84</w:t>
      </w:r>
      <w:r w:rsidRPr="00B27159">
        <w:rPr>
          <w:rFonts w:ascii="Arial" w:hAnsi="Arial"/>
          <w:b/>
          <w:bCs/>
        </w:rPr>
        <w:t xml:space="preserve"> DE </w:t>
      </w:r>
      <w:r w:rsidR="001A417B">
        <w:rPr>
          <w:rFonts w:ascii="Arial" w:hAnsi="Arial"/>
          <w:b/>
          <w:bCs/>
        </w:rPr>
        <w:t>30</w:t>
      </w:r>
      <w:r w:rsidRPr="00AB0913">
        <w:rPr>
          <w:rFonts w:ascii="Arial" w:hAnsi="Arial"/>
          <w:b/>
          <w:bCs/>
        </w:rPr>
        <w:t xml:space="preserve"> DE </w:t>
      </w:r>
      <w:r w:rsidR="008F5DE7" w:rsidRPr="00AB0913">
        <w:rPr>
          <w:rFonts w:ascii="Arial" w:hAnsi="Arial"/>
          <w:b/>
          <w:bCs/>
        </w:rPr>
        <w:t>ABRIL</w:t>
      </w:r>
      <w:r w:rsidRPr="00AB0913">
        <w:rPr>
          <w:rFonts w:ascii="Arial" w:hAnsi="Arial"/>
          <w:b/>
          <w:bCs/>
        </w:rPr>
        <w:t xml:space="preserve"> DE 2024</w:t>
      </w:r>
    </w:p>
    <w:p w14:paraId="4DC82832" w14:textId="77777777" w:rsidR="009C0F0C" w:rsidRPr="00AB0913" w:rsidRDefault="009C0F0C" w:rsidP="00AB0913">
      <w:pPr>
        <w:pStyle w:val="Standard"/>
        <w:spacing w:line="360" w:lineRule="auto"/>
        <w:jc w:val="center"/>
        <w:rPr>
          <w:rFonts w:ascii="Arial" w:hAnsi="Arial"/>
        </w:rPr>
      </w:pPr>
    </w:p>
    <w:p w14:paraId="12BADA63" w14:textId="77777777" w:rsidR="009C0F0C" w:rsidRPr="00AB0913" w:rsidRDefault="009C0F0C" w:rsidP="00AB0913">
      <w:pPr>
        <w:pStyle w:val="Standard"/>
        <w:spacing w:line="360" w:lineRule="auto"/>
        <w:jc w:val="center"/>
        <w:rPr>
          <w:rFonts w:ascii="Arial" w:hAnsi="Arial"/>
        </w:rPr>
      </w:pPr>
    </w:p>
    <w:p w14:paraId="6941C60B" w14:textId="3410EFAD" w:rsidR="008F5DE7" w:rsidRPr="00AB0913" w:rsidRDefault="008F5DE7" w:rsidP="00AB0913">
      <w:pPr>
        <w:spacing w:before="105" w:line="360" w:lineRule="auto"/>
        <w:ind w:left="3969"/>
        <w:jc w:val="both"/>
        <w:rPr>
          <w:rFonts w:ascii="Arial" w:hAnsi="Arial"/>
          <w:i/>
        </w:rPr>
      </w:pPr>
      <w:r w:rsidRPr="00AB0913">
        <w:rPr>
          <w:rFonts w:ascii="Arial" w:hAnsi="Arial"/>
          <w:i/>
        </w:rPr>
        <w:t xml:space="preserve">Dispõe sobre a decretação de </w:t>
      </w:r>
      <w:proofErr w:type="gramStart"/>
      <w:r w:rsidRPr="00AB0913">
        <w:rPr>
          <w:rFonts w:ascii="Arial" w:hAnsi="Arial"/>
          <w:i/>
        </w:rPr>
        <w:t>si</w:t>
      </w:r>
      <w:r w:rsidRPr="00AB0913">
        <w:rPr>
          <w:rFonts w:ascii="Arial" w:hAnsi="Arial"/>
          <w:i/>
          <w:spacing w:val="12"/>
        </w:rPr>
        <w:t xml:space="preserve">tuação de </w:t>
      </w:r>
      <w:r w:rsidRPr="00AB0913">
        <w:rPr>
          <w:rFonts w:ascii="Arial" w:hAnsi="Arial"/>
          <w:i/>
        </w:rPr>
        <w:t>emergência</w:t>
      </w:r>
      <w:proofErr w:type="gramEnd"/>
      <w:r w:rsidRPr="00AB0913">
        <w:rPr>
          <w:rFonts w:ascii="Arial" w:hAnsi="Arial"/>
          <w:i/>
          <w:spacing w:val="13"/>
        </w:rPr>
        <w:t xml:space="preserve"> </w:t>
      </w:r>
      <w:r w:rsidRPr="00AB0913">
        <w:rPr>
          <w:rFonts w:ascii="Arial" w:hAnsi="Arial"/>
          <w:i/>
        </w:rPr>
        <w:t xml:space="preserve">municipal </w:t>
      </w:r>
      <w:r w:rsidR="00CB47A9">
        <w:rPr>
          <w:rFonts w:ascii="Arial" w:hAnsi="Arial"/>
          <w:i/>
        </w:rPr>
        <w:t>nas áreas do Município afetadas por</w:t>
      </w:r>
      <w:r w:rsidR="00D36CE0">
        <w:rPr>
          <w:rFonts w:ascii="Arial" w:hAnsi="Arial"/>
          <w:i/>
        </w:rPr>
        <w:t xml:space="preserve"> COBRADE 1.5.1.1.0 – Doenças Infecciosas Virais, </w:t>
      </w:r>
      <w:r w:rsidRPr="00AB0913">
        <w:rPr>
          <w:rFonts w:ascii="Arial" w:hAnsi="Arial"/>
          <w:i/>
        </w:rPr>
        <w:t>e dá</w:t>
      </w:r>
      <w:r w:rsidRPr="00AB0913">
        <w:rPr>
          <w:rFonts w:ascii="Arial" w:hAnsi="Arial"/>
          <w:i/>
          <w:spacing w:val="1"/>
        </w:rPr>
        <w:t xml:space="preserve"> </w:t>
      </w:r>
      <w:r w:rsidRPr="00AB0913">
        <w:rPr>
          <w:rFonts w:ascii="Arial" w:hAnsi="Arial"/>
          <w:i/>
        </w:rPr>
        <w:t>outras providências.</w:t>
      </w:r>
    </w:p>
    <w:p w14:paraId="590D24DC" w14:textId="77777777" w:rsidR="009C0F0C" w:rsidRPr="00AB0913" w:rsidRDefault="009C0F0C" w:rsidP="00AB0913">
      <w:pPr>
        <w:pStyle w:val="Standard"/>
        <w:spacing w:line="360" w:lineRule="auto"/>
        <w:ind w:left="3969"/>
        <w:jc w:val="both"/>
        <w:rPr>
          <w:rFonts w:ascii="Arial" w:hAnsi="Arial"/>
          <w:color w:val="000000"/>
        </w:rPr>
      </w:pPr>
    </w:p>
    <w:p w14:paraId="684BE469" w14:textId="77777777" w:rsidR="009C0F0C" w:rsidRPr="00AB0913" w:rsidRDefault="009C0F0C" w:rsidP="00AB0913">
      <w:pPr>
        <w:pStyle w:val="Standard"/>
        <w:spacing w:line="360" w:lineRule="auto"/>
        <w:rPr>
          <w:rFonts w:ascii="Arial" w:hAnsi="Arial"/>
        </w:rPr>
      </w:pPr>
    </w:p>
    <w:p w14:paraId="42867DD7" w14:textId="77777777" w:rsidR="009C0F0C" w:rsidRPr="00AB0913" w:rsidRDefault="009C0F0C" w:rsidP="00AB0913">
      <w:pPr>
        <w:pStyle w:val="Standard"/>
        <w:spacing w:line="360" w:lineRule="auto"/>
        <w:rPr>
          <w:rFonts w:ascii="Arial" w:hAnsi="Arial"/>
        </w:rPr>
      </w:pPr>
    </w:p>
    <w:p w14:paraId="3C9677F3" w14:textId="65AB227E" w:rsidR="009C0F0C" w:rsidRPr="00AB0913" w:rsidRDefault="006932BD" w:rsidP="00AB0913">
      <w:pPr>
        <w:pStyle w:val="Standard"/>
        <w:spacing w:line="360" w:lineRule="auto"/>
        <w:ind w:firstLine="851"/>
        <w:jc w:val="both"/>
        <w:rPr>
          <w:rFonts w:ascii="Arial" w:hAnsi="Arial"/>
          <w:color w:val="000000"/>
        </w:rPr>
      </w:pPr>
      <w:r w:rsidRPr="00AB0913">
        <w:rPr>
          <w:rFonts w:ascii="Arial" w:hAnsi="Arial"/>
          <w:b/>
          <w:bCs/>
          <w:color w:val="000000"/>
        </w:rPr>
        <w:t>LUIZ CLÓVIS DAL PIVA</w:t>
      </w:r>
      <w:r w:rsidRPr="00AB0913">
        <w:rPr>
          <w:rFonts w:ascii="Arial" w:hAnsi="Arial"/>
          <w:color w:val="000000"/>
        </w:rPr>
        <w:t xml:space="preserve">, Prefeito do Município de Guatambu, Estado de Santa Catarina, no uso das atribuições de seu cargo e em conformidade com o que dispõe a Lei Orgânica do Município, </w:t>
      </w:r>
      <w:r w:rsidR="00DC2320">
        <w:rPr>
          <w:rFonts w:ascii="Arial" w:hAnsi="Arial"/>
          <w:color w:val="000000"/>
        </w:rPr>
        <w:t xml:space="preserve">bem como da lei federal que disciplina a declaração de </w:t>
      </w:r>
      <w:proofErr w:type="gramStart"/>
      <w:r w:rsidR="00DC2320">
        <w:rPr>
          <w:rFonts w:ascii="Arial" w:hAnsi="Arial"/>
          <w:color w:val="000000"/>
        </w:rPr>
        <w:t>situação de emergência</w:t>
      </w:r>
      <w:proofErr w:type="gramEnd"/>
      <w:r w:rsidR="00DC2320">
        <w:rPr>
          <w:rFonts w:ascii="Arial" w:hAnsi="Arial"/>
          <w:color w:val="000000"/>
        </w:rPr>
        <w:t xml:space="preserve"> e estado de calamidade pública no âmbito do SINPDEC;</w:t>
      </w:r>
    </w:p>
    <w:p w14:paraId="4849D787" w14:textId="77777777" w:rsidR="008F5DE7" w:rsidRPr="00AB0913" w:rsidRDefault="008F5DE7" w:rsidP="00AB0913">
      <w:pPr>
        <w:spacing w:line="360" w:lineRule="auto"/>
        <w:ind w:firstLine="851"/>
        <w:jc w:val="both"/>
        <w:rPr>
          <w:rFonts w:ascii="Arial" w:hAnsi="Arial"/>
        </w:rPr>
      </w:pPr>
    </w:p>
    <w:p w14:paraId="03FD6819" w14:textId="2B570384" w:rsidR="008F5DE7" w:rsidRPr="00AB0913" w:rsidRDefault="008F5DE7" w:rsidP="00AB0913">
      <w:pPr>
        <w:spacing w:line="360" w:lineRule="auto"/>
        <w:ind w:firstLine="993"/>
        <w:jc w:val="both"/>
        <w:rPr>
          <w:rFonts w:ascii="Arial" w:hAnsi="Arial"/>
        </w:rPr>
      </w:pPr>
      <w:r w:rsidRPr="00AB0913">
        <w:rPr>
          <w:rFonts w:ascii="Arial" w:hAnsi="Arial"/>
          <w:b/>
          <w:bCs/>
        </w:rPr>
        <w:t>CONSIDERANDO</w:t>
      </w:r>
      <w:r w:rsidRPr="00AB0913">
        <w:rPr>
          <w:rFonts w:ascii="Arial" w:hAnsi="Arial"/>
        </w:rPr>
        <w:t xml:space="preserve"> que o último levantamento de índices para </w:t>
      </w:r>
      <w:r w:rsidRPr="00533DDE">
        <w:rPr>
          <w:rFonts w:ascii="Arial" w:hAnsi="Arial"/>
          <w:i/>
          <w:iCs/>
        </w:rPr>
        <w:t>Aedes aegypti</w:t>
      </w:r>
      <w:r w:rsidRPr="00AB0913">
        <w:rPr>
          <w:rFonts w:ascii="Arial" w:hAnsi="Arial"/>
        </w:rPr>
        <w:t xml:space="preserve"> registrou no Município de Guatambu</w:t>
      </w:r>
      <w:r w:rsidR="00806264">
        <w:rPr>
          <w:rFonts w:ascii="Arial" w:hAnsi="Arial"/>
        </w:rPr>
        <w:t>/SC</w:t>
      </w:r>
      <w:r w:rsidRPr="00AB0913">
        <w:rPr>
          <w:rFonts w:ascii="Arial" w:hAnsi="Arial"/>
        </w:rPr>
        <w:t xml:space="preserve"> o alto índice de infestação;</w:t>
      </w:r>
    </w:p>
    <w:p w14:paraId="2B8F347D" w14:textId="77777777" w:rsidR="008F5DE7" w:rsidRPr="00AB0913" w:rsidRDefault="008F5DE7" w:rsidP="00AB0913">
      <w:pPr>
        <w:spacing w:line="360" w:lineRule="auto"/>
        <w:ind w:firstLine="993"/>
        <w:jc w:val="both"/>
        <w:rPr>
          <w:rFonts w:ascii="Arial" w:hAnsi="Arial"/>
        </w:rPr>
      </w:pPr>
    </w:p>
    <w:p w14:paraId="2FDD7C19" w14:textId="0AE2CBC6" w:rsidR="008F5DE7" w:rsidRPr="00AB0913" w:rsidRDefault="008F5DE7" w:rsidP="00AB0913">
      <w:pPr>
        <w:spacing w:line="360" w:lineRule="auto"/>
        <w:ind w:firstLine="993"/>
        <w:jc w:val="both"/>
        <w:rPr>
          <w:rFonts w:ascii="Arial" w:hAnsi="Arial"/>
        </w:rPr>
      </w:pPr>
      <w:r w:rsidRPr="00AB0913">
        <w:rPr>
          <w:rFonts w:ascii="Arial" w:hAnsi="Arial"/>
          <w:b/>
          <w:bCs/>
        </w:rPr>
        <w:t>CONSIDERANDO</w:t>
      </w:r>
      <w:r w:rsidRPr="00AB0913">
        <w:rPr>
          <w:rFonts w:ascii="Arial" w:hAnsi="Arial"/>
        </w:rPr>
        <w:t xml:space="preserve"> que</w:t>
      </w:r>
      <w:r w:rsidR="00AD2CE5">
        <w:rPr>
          <w:rFonts w:ascii="Arial" w:hAnsi="Arial"/>
        </w:rPr>
        <w:t xml:space="preserve"> o início do desastre se deu em 08 de fevereiro de 2024, com a confirmação do primeiro caso de Dengue e que na data de publicação deste Decreto, o Município de Guatambu encontra-se </w:t>
      </w:r>
      <w:r w:rsidR="001A417B">
        <w:rPr>
          <w:rFonts w:ascii="Arial" w:hAnsi="Arial"/>
        </w:rPr>
        <w:t>97 casos acumulados</w:t>
      </w:r>
      <w:r w:rsidR="00AD2CE5">
        <w:rPr>
          <w:rFonts w:ascii="Arial" w:hAnsi="Arial"/>
        </w:rPr>
        <w:t xml:space="preserve"> da doença</w:t>
      </w:r>
      <w:r w:rsidRPr="00AB0913">
        <w:rPr>
          <w:rFonts w:ascii="Arial" w:hAnsi="Arial"/>
        </w:rPr>
        <w:t>;</w:t>
      </w:r>
    </w:p>
    <w:p w14:paraId="4EE016AA" w14:textId="05D2544C" w:rsidR="008F5DE7" w:rsidRPr="00AB0913" w:rsidRDefault="008F5DE7" w:rsidP="00AB0913">
      <w:pPr>
        <w:spacing w:line="360" w:lineRule="auto"/>
        <w:ind w:firstLine="993"/>
        <w:jc w:val="both"/>
        <w:rPr>
          <w:rFonts w:ascii="Arial" w:hAnsi="Arial"/>
        </w:rPr>
      </w:pPr>
    </w:p>
    <w:p w14:paraId="0E427712" w14:textId="6008FC7F" w:rsidR="008F5DE7" w:rsidRPr="00AB0913" w:rsidRDefault="008F5DE7" w:rsidP="00AB0913">
      <w:pPr>
        <w:pStyle w:val="Corpodetexto"/>
        <w:spacing w:before="1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AB0913">
        <w:rPr>
          <w:rFonts w:ascii="Arial" w:hAnsi="Arial" w:cs="Arial"/>
          <w:b/>
          <w:sz w:val="24"/>
          <w:szCs w:val="24"/>
        </w:rPr>
        <w:t>CONSIDERANDO</w:t>
      </w:r>
      <w:r w:rsidRPr="00AB0913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que</w:t>
      </w:r>
      <w:r w:rsidRPr="00AB0913">
        <w:rPr>
          <w:rFonts w:ascii="Arial" w:hAnsi="Arial" w:cs="Arial"/>
          <w:spacing w:val="16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a</w:t>
      </w:r>
      <w:r w:rsidRPr="00AB0913">
        <w:rPr>
          <w:rFonts w:ascii="Arial" w:hAnsi="Arial" w:cs="Arial"/>
          <w:spacing w:val="17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Organização</w:t>
      </w:r>
      <w:r w:rsidRPr="00AB0913">
        <w:rPr>
          <w:rFonts w:ascii="Arial" w:hAnsi="Arial" w:cs="Arial"/>
          <w:spacing w:val="16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Mundial</w:t>
      </w:r>
      <w:r w:rsidRPr="00AB0913">
        <w:rPr>
          <w:rFonts w:ascii="Arial" w:hAnsi="Arial" w:cs="Arial"/>
          <w:spacing w:val="17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da</w:t>
      </w:r>
      <w:r w:rsidRPr="00AB0913">
        <w:rPr>
          <w:rFonts w:ascii="Arial" w:hAnsi="Arial" w:cs="Arial"/>
          <w:spacing w:val="16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Saúde</w:t>
      </w:r>
      <w:r w:rsidRPr="00AB0913">
        <w:rPr>
          <w:rFonts w:ascii="Arial" w:hAnsi="Arial" w:cs="Arial"/>
          <w:spacing w:val="17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(OMS)</w:t>
      </w:r>
      <w:r w:rsidRPr="00AB0913">
        <w:rPr>
          <w:rFonts w:ascii="Arial" w:hAnsi="Arial" w:cs="Arial"/>
          <w:spacing w:val="16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considera</w:t>
      </w:r>
      <w:r w:rsidRPr="00AB0913">
        <w:rPr>
          <w:rFonts w:ascii="Arial" w:hAnsi="Arial" w:cs="Arial"/>
          <w:spacing w:val="17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que</w:t>
      </w:r>
      <w:r w:rsidRPr="00AB0913">
        <w:rPr>
          <w:rFonts w:ascii="Arial" w:hAnsi="Arial" w:cs="Arial"/>
          <w:spacing w:val="16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há</w:t>
      </w:r>
      <w:r w:rsidRPr="00AB0913">
        <w:rPr>
          <w:rFonts w:ascii="Arial" w:hAnsi="Arial" w:cs="Arial"/>
          <w:spacing w:val="17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epidemia</w:t>
      </w:r>
      <w:r w:rsidRPr="00AB0913">
        <w:rPr>
          <w:rFonts w:ascii="Arial" w:hAnsi="Arial" w:cs="Arial"/>
          <w:spacing w:val="16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quando</w:t>
      </w:r>
      <w:r w:rsidRPr="00AB0913">
        <w:rPr>
          <w:rFonts w:ascii="Arial" w:hAnsi="Arial" w:cs="Arial"/>
          <w:spacing w:val="16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um</w:t>
      </w:r>
      <w:r w:rsidRPr="00AB0913">
        <w:rPr>
          <w:rFonts w:ascii="Arial" w:hAnsi="Arial" w:cs="Arial"/>
          <w:spacing w:val="17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local</w:t>
      </w:r>
      <w:r w:rsidRPr="00AB0913">
        <w:rPr>
          <w:rFonts w:ascii="Arial" w:hAnsi="Arial" w:cs="Arial"/>
          <w:spacing w:val="16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registra</w:t>
      </w:r>
      <w:r w:rsidRPr="00AB0913">
        <w:rPr>
          <w:rFonts w:ascii="Arial" w:hAnsi="Arial" w:cs="Arial"/>
          <w:spacing w:val="17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ao</w:t>
      </w:r>
      <w:r w:rsidRPr="00AB0913">
        <w:rPr>
          <w:rFonts w:ascii="Arial" w:hAnsi="Arial" w:cs="Arial"/>
          <w:spacing w:val="16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menos</w:t>
      </w:r>
      <w:r w:rsidRPr="00AB0913">
        <w:rPr>
          <w:rFonts w:ascii="Arial" w:hAnsi="Arial" w:cs="Arial"/>
          <w:spacing w:val="17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300</w:t>
      </w:r>
      <w:r w:rsidRPr="00AB0913">
        <w:rPr>
          <w:rFonts w:ascii="Arial" w:hAnsi="Arial" w:cs="Arial"/>
          <w:spacing w:val="16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casos</w:t>
      </w:r>
      <w:r w:rsidRPr="00AB0913">
        <w:rPr>
          <w:rFonts w:ascii="Arial" w:hAnsi="Arial" w:cs="Arial"/>
          <w:spacing w:val="17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a</w:t>
      </w:r>
      <w:r w:rsidRPr="00AB0913">
        <w:rPr>
          <w:rFonts w:ascii="Arial" w:hAnsi="Arial" w:cs="Arial"/>
          <w:spacing w:val="1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 xml:space="preserve">cada 100 mil </w:t>
      </w:r>
      <w:r w:rsidRPr="00AB0913">
        <w:rPr>
          <w:rFonts w:ascii="Arial" w:hAnsi="Arial" w:cs="Arial"/>
          <w:sz w:val="24"/>
          <w:szCs w:val="24"/>
        </w:rPr>
        <w:lastRenderedPageBreak/>
        <w:t>habitantes, e</w:t>
      </w:r>
      <w:r w:rsidRPr="00AB0913">
        <w:rPr>
          <w:rFonts w:ascii="Arial" w:hAnsi="Arial" w:cs="Arial"/>
          <w:spacing w:val="1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que, proporcionalmente, estamos em risco para</w:t>
      </w:r>
      <w:r w:rsidRPr="00AB0913">
        <w:rPr>
          <w:rFonts w:ascii="Arial" w:hAnsi="Arial" w:cs="Arial"/>
          <w:spacing w:val="1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este cenário</w:t>
      </w:r>
      <w:r w:rsidR="00F27522">
        <w:rPr>
          <w:rFonts w:ascii="Arial" w:hAnsi="Arial" w:cs="Arial"/>
          <w:sz w:val="24"/>
          <w:szCs w:val="24"/>
        </w:rPr>
        <w:t xml:space="preserve">, diante do número de habitantes do Município de Guatambu ser de </w:t>
      </w:r>
      <w:r w:rsidR="00E244D1">
        <w:rPr>
          <w:rFonts w:ascii="Arial" w:hAnsi="Arial" w:cs="Arial"/>
          <w:sz w:val="24"/>
          <w:szCs w:val="24"/>
        </w:rPr>
        <w:t xml:space="preserve">8.425, conforme </w:t>
      </w:r>
      <w:r w:rsidR="00F716C5">
        <w:rPr>
          <w:rFonts w:ascii="Arial" w:hAnsi="Arial" w:cs="Arial"/>
          <w:sz w:val="24"/>
          <w:szCs w:val="24"/>
        </w:rPr>
        <w:t>C</w:t>
      </w:r>
      <w:r w:rsidR="00E244D1">
        <w:rPr>
          <w:rFonts w:ascii="Arial" w:hAnsi="Arial" w:cs="Arial"/>
          <w:sz w:val="24"/>
          <w:szCs w:val="24"/>
        </w:rPr>
        <w:t>enso realizado no ano de 2022</w:t>
      </w:r>
      <w:r w:rsidRPr="00AB0913">
        <w:rPr>
          <w:rFonts w:ascii="Arial" w:hAnsi="Arial" w:cs="Arial"/>
          <w:sz w:val="24"/>
          <w:szCs w:val="24"/>
        </w:rPr>
        <w:t>;</w:t>
      </w:r>
    </w:p>
    <w:p w14:paraId="70F8A798" w14:textId="77777777" w:rsidR="008F5DE7" w:rsidRPr="00AB0913" w:rsidRDefault="008F5DE7" w:rsidP="00AB0913">
      <w:pPr>
        <w:spacing w:line="360" w:lineRule="auto"/>
        <w:ind w:firstLine="851"/>
        <w:jc w:val="both"/>
        <w:rPr>
          <w:rFonts w:ascii="Arial" w:hAnsi="Arial"/>
        </w:rPr>
      </w:pPr>
    </w:p>
    <w:p w14:paraId="0270B7F9" w14:textId="472BC989" w:rsidR="008F5DE7" w:rsidRPr="00AB0913" w:rsidRDefault="008F5DE7" w:rsidP="00AB0913">
      <w:pPr>
        <w:spacing w:line="360" w:lineRule="auto"/>
        <w:ind w:firstLine="851"/>
        <w:jc w:val="both"/>
        <w:rPr>
          <w:rFonts w:ascii="Arial" w:hAnsi="Arial"/>
        </w:rPr>
      </w:pPr>
      <w:r w:rsidRPr="00AB0913">
        <w:rPr>
          <w:rFonts w:ascii="Arial" w:hAnsi="Arial"/>
          <w:b/>
          <w:bCs/>
        </w:rPr>
        <w:t xml:space="preserve">CONSIDERANDO </w:t>
      </w:r>
      <w:r w:rsidRPr="00AB0913">
        <w:rPr>
          <w:rFonts w:ascii="Arial" w:hAnsi="Arial"/>
        </w:rPr>
        <w:t xml:space="preserve">a constatação do aumento de casos de dengue e alto índice de infestação pelo </w:t>
      </w:r>
      <w:r w:rsidRPr="00533DDE">
        <w:rPr>
          <w:rFonts w:ascii="Arial" w:hAnsi="Arial"/>
          <w:i/>
          <w:iCs/>
        </w:rPr>
        <w:t>Aedes aegypti</w:t>
      </w:r>
      <w:r w:rsidRPr="00AB0913">
        <w:rPr>
          <w:rFonts w:ascii="Arial" w:hAnsi="Arial"/>
        </w:rPr>
        <w:t>, indicando um cenário de epidemia como preconiza o Ministério da Saúde e;</w:t>
      </w:r>
    </w:p>
    <w:p w14:paraId="425DA5F3" w14:textId="77777777" w:rsidR="008F5DE7" w:rsidRPr="00AB0913" w:rsidRDefault="008F5DE7" w:rsidP="00AB0913">
      <w:pPr>
        <w:spacing w:line="360" w:lineRule="auto"/>
        <w:ind w:firstLine="851"/>
        <w:jc w:val="both"/>
        <w:rPr>
          <w:rFonts w:ascii="Arial" w:hAnsi="Arial"/>
        </w:rPr>
      </w:pPr>
    </w:p>
    <w:p w14:paraId="1CDB5BD3" w14:textId="26D0C147" w:rsidR="008F5DE7" w:rsidRDefault="008F5DE7" w:rsidP="00AB0913">
      <w:pPr>
        <w:pStyle w:val="Corpodetexto"/>
        <w:spacing w:before="2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B0913">
        <w:rPr>
          <w:rFonts w:ascii="Arial" w:hAnsi="Arial" w:cs="Arial"/>
          <w:b/>
          <w:sz w:val="24"/>
          <w:szCs w:val="24"/>
        </w:rPr>
        <w:t>CONSIDERANDO</w:t>
      </w:r>
      <w:r w:rsidRPr="00AB0913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o</w:t>
      </w:r>
      <w:r w:rsidRPr="00AB0913">
        <w:rPr>
          <w:rFonts w:ascii="Arial" w:hAnsi="Arial" w:cs="Arial"/>
          <w:spacing w:val="5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grande aumento na</w:t>
      </w:r>
      <w:r w:rsidRPr="00AB0913">
        <w:rPr>
          <w:rFonts w:ascii="Arial" w:hAnsi="Arial" w:cs="Arial"/>
          <w:spacing w:val="5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procura</w:t>
      </w:r>
      <w:r w:rsidRPr="00AB0913">
        <w:rPr>
          <w:rFonts w:ascii="Arial" w:hAnsi="Arial" w:cs="Arial"/>
          <w:spacing w:val="5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por</w:t>
      </w:r>
      <w:r w:rsidRPr="00AB0913">
        <w:rPr>
          <w:rFonts w:ascii="Arial" w:hAnsi="Arial" w:cs="Arial"/>
          <w:spacing w:val="4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atendimento</w:t>
      </w:r>
      <w:r w:rsidRPr="00AB0913">
        <w:rPr>
          <w:rFonts w:ascii="Arial" w:hAnsi="Arial" w:cs="Arial"/>
          <w:spacing w:val="5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médico</w:t>
      </w:r>
      <w:r w:rsidRPr="00AB0913">
        <w:rPr>
          <w:rFonts w:ascii="Arial" w:hAnsi="Arial" w:cs="Arial"/>
          <w:spacing w:val="5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na</w:t>
      </w:r>
      <w:r w:rsidRPr="00AB0913">
        <w:rPr>
          <w:rFonts w:ascii="Arial" w:hAnsi="Arial" w:cs="Arial"/>
          <w:spacing w:val="5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rede</w:t>
      </w:r>
      <w:r w:rsidRPr="00AB0913">
        <w:rPr>
          <w:rFonts w:ascii="Arial" w:hAnsi="Arial" w:cs="Arial"/>
          <w:spacing w:val="4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de</w:t>
      </w:r>
      <w:r w:rsidRPr="00AB0913">
        <w:rPr>
          <w:rFonts w:ascii="Arial" w:hAnsi="Arial" w:cs="Arial"/>
          <w:spacing w:val="5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Saúde</w:t>
      </w:r>
      <w:r w:rsidRPr="00AB0913">
        <w:rPr>
          <w:rFonts w:ascii="Arial" w:hAnsi="Arial" w:cs="Arial"/>
          <w:spacing w:val="5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por</w:t>
      </w:r>
      <w:r w:rsidRPr="00AB0913">
        <w:rPr>
          <w:rFonts w:ascii="Arial" w:hAnsi="Arial" w:cs="Arial"/>
          <w:spacing w:val="5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usuários</w:t>
      </w:r>
      <w:r w:rsidRPr="00AB0913">
        <w:rPr>
          <w:rFonts w:ascii="Arial" w:hAnsi="Arial" w:cs="Arial"/>
          <w:spacing w:val="4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com</w:t>
      </w:r>
      <w:r w:rsidRPr="00AB0913">
        <w:rPr>
          <w:rFonts w:ascii="Arial" w:hAnsi="Arial" w:cs="Arial"/>
          <w:spacing w:val="5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suspeita</w:t>
      </w:r>
      <w:r w:rsidRPr="00AB0913">
        <w:rPr>
          <w:rFonts w:ascii="Arial" w:hAnsi="Arial" w:cs="Arial"/>
          <w:spacing w:val="5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de</w:t>
      </w:r>
      <w:r w:rsidRPr="00AB0913">
        <w:rPr>
          <w:rFonts w:ascii="Arial" w:hAnsi="Arial" w:cs="Arial"/>
          <w:spacing w:val="5"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dengue;</w:t>
      </w:r>
    </w:p>
    <w:p w14:paraId="3721A5A6" w14:textId="77777777" w:rsidR="00DA28AC" w:rsidRDefault="00DA28AC" w:rsidP="00AB0913">
      <w:pPr>
        <w:pStyle w:val="Corpodetexto"/>
        <w:spacing w:before="2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DF70A9E" w14:textId="36A2FDA6" w:rsidR="00413B49" w:rsidRDefault="00413B49" w:rsidP="00AB0913">
      <w:pPr>
        <w:pStyle w:val="Corpodetexto"/>
        <w:spacing w:before="2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13B49">
        <w:rPr>
          <w:rFonts w:ascii="Arial" w:hAnsi="Arial" w:cs="Arial"/>
          <w:b/>
          <w:bCs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a manifes</w:t>
      </w:r>
      <w:r w:rsidR="004E437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ação</w:t>
      </w:r>
      <w:r w:rsidR="004E4370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</w:t>
      </w:r>
      <w:r w:rsidR="004E4370" w:rsidRPr="004E4370">
        <w:rPr>
          <w:rFonts w:ascii="Arial" w:hAnsi="Arial" w:cs="Arial" w:hint="eastAsia"/>
          <w:sz w:val="24"/>
          <w:szCs w:val="24"/>
        </w:rPr>
        <w:t>Coordenadoria de Proteção e Defesa Civil</w:t>
      </w:r>
      <w:r w:rsidR="004E4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Município de Guatambu/SC, relatando a ocorrência deste desastre,</w:t>
      </w:r>
    </w:p>
    <w:p w14:paraId="3BFCDA3F" w14:textId="77777777" w:rsidR="00DA28AC" w:rsidRDefault="00DA28AC" w:rsidP="00AB0913">
      <w:pPr>
        <w:pStyle w:val="Corpodetexto"/>
        <w:spacing w:before="2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3CD03FA" w14:textId="2B21AA4C" w:rsidR="008F5DE7" w:rsidRPr="00AB0913" w:rsidRDefault="008F5DE7" w:rsidP="00AB0913">
      <w:pPr>
        <w:spacing w:line="360" w:lineRule="auto"/>
        <w:ind w:firstLine="851"/>
        <w:jc w:val="both"/>
        <w:rPr>
          <w:rFonts w:ascii="Arial" w:hAnsi="Arial"/>
        </w:rPr>
      </w:pPr>
      <w:r w:rsidRPr="00AB0913">
        <w:rPr>
          <w:rFonts w:ascii="Arial" w:hAnsi="Arial"/>
          <w:b/>
          <w:bCs/>
        </w:rPr>
        <w:t>CONSIDERANDO</w:t>
      </w:r>
      <w:r w:rsidRPr="00AB0913">
        <w:rPr>
          <w:rFonts w:ascii="Arial" w:hAnsi="Arial"/>
        </w:rPr>
        <w:t xml:space="preserve"> que a DECLARAÇÃO DA </w:t>
      </w:r>
      <w:proofErr w:type="gramStart"/>
      <w:r w:rsidRPr="00AB0913">
        <w:rPr>
          <w:rFonts w:ascii="Arial" w:hAnsi="Arial"/>
        </w:rPr>
        <w:t>SITUAÇÃO DE EMERGÊNCIA</w:t>
      </w:r>
      <w:proofErr w:type="gramEnd"/>
      <w:r w:rsidRPr="00AB0913">
        <w:rPr>
          <w:rFonts w:ascii="Arial" w:hAnsi="Arial"/>
        </w:rPr>
        <w:t xml:space="preserve"> tem por objetivo fortalecer e ampliar ações preventivas e de combate ao vetor transmissor - </w:t>
      </w:r>
      <w:r w:rsidRPr="00533DDE">
        <w:rPr>
          <w:rFonts w:ascii="Arial" w:hAnsi="Arial"/>
          <w:i/>
          <w:iCs/>
        </w:rPr>
        <w:t>Aedes aegypti</w:t>
      </w:r>
      <w:r w:rsidRPr="00AB0913">
        <w:rPr>
          <w:rFonts w:ascii="Arial" w:hAnsi="Arial"/>
        </w:rPr>
        <w:t xml:space="preserve">, no intuito de reduzir os índices de infestação do mosquito, bem como, a incidência de casos de Dengue, Zika e Chikungunya no âmbito do Município de </w:t>
      </w:r>
      <w:proofErr w:type="spellStart"/>
      <w:r w:rsidRPr="00AB0913">
        <w:rPr>
          <w:rFonts w:ascii="Arial" w:hAnsi="Arial"/>
        </w:rPr>
        <w:t>Guatambu-SC</w:t>
      </w:r>
      <w:proofErr w:type="spellEnd"/>
      <w:r w:rsidRPr="00AB0913">
        <w:rPr>
          <w:rFonts w:ascii="Arial" w:hAnsi="Arial"/>
        </w:rPr>
        <w:t>, garantindo assim o bem-estar da população;</w:t>
      </w:r>
    </w:p>
    <w:p w14:paraId="3EB42A4B" w14:textId="287E9287" w:rsidR="009C0F0C" w:rsidRPr="00AB0913" w:rsidRDefault="009C0F0C" w:rsidP="00AB0913">
      <w:pPr>
        <w:pStyle w:val="Standard"/>
        <w:spacing w:line="360" w:lineRule="auto"/>
        <w:ind w:firstLine="1417"/>
        <w:jc w:val="both"/>
        <w:rPr>
          <w:rFonts w:ascii="Arial" w:hAnsi="Arial"/>
        </w:rPr>
      </w:pPr>
    </w:p>
    <w:p w14:paraId="20C74562" w14:textId="77777777" w:rsidR="009C0F0C" w:rsidRPr="00AB0913" w:rsidRDefault="009C0F0C" w:rsidP="00AB0913">
      <w:pPr>
        <w:pStyle w:val="Standard"/>
        <w:spacing w:line="360" w:lineRule="auto"/>
        <w:ind w:firstLine="1417"/>
        <w:jc w:val="both"/>
        <w:rPr>
          <w:rFonts w:ascii="Arial" w:hAnsi="Arial"/>
          <w:b/>
          <w:bCs/>
          <w:color w:val="000000"/>
        </w:rPr>
      </w:pPr>
    </w:p>
    <w:p w14:paraId="17BD74AE" w14:textId="77777777" w:rsidR="009C0F0C" w:rsidRPr="00AB0913" w:rsidRDefault="006932BD" w:rsidP="00DF5737">
      <w:pPr>
        <w:pStyle w:val="Standard"/>
        <w:spacing w:line="360" w:lineRule="auto"/>
        <w:ind w:firstLine="851"/>
        <w:rPr>
          <w:rFonts w:ascii="Arial" w:hAnsi="Arial"/>
          <w:b/>
          <w:bCs/>
          <w:color w:val="000000"/>
        </w:rPr>
      </w:pPr>
      <w:r w:rsidRPr="00AB0913">
        <w:rPr>
          <w:rFonts w:ascii="Arial" w:hAnsi="Arial"/>
          <w:b/>
          <w:bCs/>
          <w:color w:val="000000"/>
        </w:rPr>
        <w:t>DECRETA:</w:t>
      </w:r>
    </w:p>
    <w:p w14:paraId="5A31F3E7" w14:textId="77777777" w:rsidR="009C0F0C" w:rsidRPr="00AB0913" w:rsidRDefault="009C0F0C" w:rsidP="00AB0913">
      <w:pPr>
        <w:pStyle w:val="Standard"/>
        <w:spacing w:line="360" w:lineRule="auto"/>
        <w:ind w:firstLine="1417"/>
        <w:rPr>
          <w:rFonts w:ascii="Arial" w:hAnsi="Arial"/>
          <w:b/>
          <w:bCs/>
          <w:color w:val="000000"/>
        </w:rPr>
      </w:pPr>
    </w:p>
    <w:p w14:paraId="663BF45E" w14:textId="4FE4F852" w:rsidR="00AB0913" w:rsidRPr="00AB0913" w:rsidRDefault="006932BD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/>
          <w:bCs/>
          <w:color w:val="000000"/>
        </w:rPr>
        <w:t xml:space="preserve">Art. 1º </w:t>
      </w:r>
      <w:r w:rsidRPr="00AB0913">
        <w:rPr>
          <w:rFonts w:ascii="Arial" w:hAnsi="Arial"/>
        </w:rPr>
        <w:t xml:space="preserve">º </w:t>
      </w:r>
      <w:r w:rsidR="00AB0913">
        <w:rPr>
          <w:rFonts w:ascii="Arial" w:hAnsi="Arial"/>
        </w:rPr>
        <w:t xml:space="preserve">Fica declarada </w:t>
      </w:r>
      <w:proofErr w:type="gramStart"/>
      <w:r w:rsidR="00AB0913">
        <w:rPr>
          <w:rFonts w:ascii="Arial" w:hAnsi="Arial"/>
        </w:rPr>
        <w:t>s</w:t>
      </w:r>
      <w:r w:rsidR="00AB0913" w:rsidRPr="00AB0913">
        <w:rPr>
          <w:rFonts w:ascii="Arial" w:hAnsi="Arial"/>
          <w:bCs/>
        </w:rPr>
        <w:t>ituação de Emergência</w:t>
      </w:r>
      <w:proofErr w:type="gramEnd"/>
      <w:r w:rsidR="00AB0913" w:rsidRPr="00AB0913">
        <w:rPr>
          <w:rFonts w:ascii="Arial" w:hAnsi="Arial"/>
          <w:bCs/>
        </w:rPr>
        <w:t xml:space="preserve"> no Município de </w:t>
      </w:r>
      <w:r w:rsidR="00AB0913">
        <w:rPr>
          <w:rFonts w:ascii="Arial" w:hAnsi="Arial"/>
          <w:bCs/>
        </w:rPr>
        <w:t>Guatambu/SC</w:t>
      </w:r>
      <w:r w:rsidR="00AB0913" w:rsidRPr="00AB0913">
        <w:rPr>
          <w:rFonts w:ascii="Arial" w:hAnsi="Arial"/>
          <w:bCs/>
        </w:rPr>
        <w:t>,</w:t>
      </w:r>
      <w:r w:rsidR="002E2442">
        <w:rPr>
          <w:rFonts w:ascii="Arial" w:hAnsi="Arial"/>
          <w:bCs/>
        </w:rPr>
        <w:t xml:space="preserve"> nas áreas </w:t>
      </w:r>
      <w:r w:rsidR="00A23B89">
        <w:rPr>
          <w:rFonts w:ascii="Arial" w:hAnsi="Arial"/>
          <w:bCs/>
        </w:rPr>
        <w:t>contidas no Formulário de Informações do Desastre – FIDE</w:t>
      </w:r>
      <w:r w:rsidR="0069611F">
        <w:rPr>
          <w:rFonts w:ascii="Arial" w:hAnsi="Arial"/>
          <w:bCs/>
        </w:rPr>
        <w:t xml:space="preserve"> (</w:t>
      </w:r>
      <w:r w:rsidR="00C0007C">
        <w:rPr>
          <w:rFonts w:ascii="Arial" w:hAnsi="Arial"/>
          <w:bCs/>
        </w:rPr>
        <w:t>Protocolo nº SC-F-4206</w:t>
      </w:r>
      <w:r w:rsidR="004553D7">
        <w:rPr>
          <w:rFonts w:ascii="Arial" w:hAnsi="Arial"/>
          <w:bCs/>
        </w:rPr>
        <w:t>652-15110-20240208),</w:t>
      </w:r>
      <w:r w:rsidR="00D50F46">
        <w:rPr>
          <w:rFonts w:ascii="Arial" w:hAnsi="Arial"/>
          <w:bCs/>
        </w:rPr>
        <w:t xml:space="preserve"> em virtude do desastre classificado e codificado como </w:t>
      </w:r>
      <w:r w:rsidR="00D50F46">
        <w:rPr>
          <w:rFonts w:ascii="Arial" w:hAnsi="Arial"/>
          <w:i/>
        </w:rPr>
        <w:t xml:space="preserve">COBRADE 1.5.1.1.0 – Doenças Infecciosas Virais, </w:t>
      </w:r>
      <w:r w:rsidR="00AB0913" w:rsidRPr="00AB0913">
        <w:rPr>
          <w:rFonts w:ascii="Arial" w:hAnsi="Arial"/>
          <w:bCs/>
        </w:rPr>
        <w:t>em razão da epidemia de Dengue</w:t>
      </w:r>
      <w:r w:rsidR="00AB0913">
        <w:rPr>
          <w:rFonts w:ascii="Arial" w:hAnsi="Arial"/>
          <w:bCs/>
        </w:rPr>
        <w:t>,</w:t>
      </w:r>
      <w:r w:rsidR="00AB0913" w:rsidRPr="00AB0913">
        <w:rPr>
          <w:rFonts w:ascii="Arial" w:hAnsi="Arial"/>
          <w:bCs/>
        </w:rPr>
        <w:t xml:space="preserve"> por um período de 180 (cento e oitenta) dias.</w:t>
      </w:r>
    </w:p>
    <w:p w14:paraId="251AAA18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0AFC1C6F" w14:textId="4553990D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/>
        </w:rPr>
        <w:lastRenderedPageBreak/>
        <w:t>Parágrafo único</w:t>
      </w:r>
      <w:r>
        <w:rPr>
          <w:rFonts w:ascii="Arial" w:hAnsi="Arial"/>
          <w:b/>
        </w:rPr>
        <w:t>.</w:t>
      </w:r>
      <w:r w:rsidRPr="00AB0913">
        <w:rPr>
          <w:rFonts w:ascii="Arial" w:hAnsi="Arial"/>
          <w:bCs/>
        </w:rPr>
        <w:t xml:space="preserve"> A </w:t>
      </w:r>
      <w:proofErr w:type="gramStart"/>
      <w:r w:rsidRPr="00AB0913">
        <w:rPr>
          <w:rFonts w:ascii="Arial" w:hAnsi="Arial"/>
          <w:bCs/>
        </w:rPr>
        <w:t>Situação de Emergência</w:t>
      </w:r>
      <w:proofErr w:type="gramEnd"/>
      <w:r w:rsidRPr="00AB0913">
        <w:rPr>
          <w:rFonts w:ascii="Arial" w:hAnsi="Arial"/>
          <w:bCs/>
        </w:rPr>
        <w:t xml:space="preserve"> ora declarada autoriza a adoção de todas as medidas administrativas necessárias à imediata resposta por parte do Poder Público Municipal à situação vigente.</w:t>
      </w:r>
    </w:p>
    <w:p w14:paraId="04DB8D45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/>
        </w:rPr>
      </w:pPr>
    </w:p>
    <w:p w14:paraId="75C7335B" w14:textId="77777777" w:rsid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/>
        </w:rPr>
        <w:t xml:space="preserve">Art. 2º </w:t>
      </w:r>
      <w:r w:rsidRPr="00AB0913">
        <w:rPr>
          <w:rFonts w:ascii="Arial" w:hAnsi="Arial"/>
          <w:bCs/>
        </w:rPr>
        <w:t>Fica autorizada, de forma excepcional, a contratação temporária de pessoal, caso necessário, desde que devidamente justificada, para atender ao objetivo deste Decreto.</w:t>
      </w:r>
    </w:p>
    <w:p w14:paraId="466F7398" w14:textId="272ECE90" w:rsidR="009004C2" w:rsidRPr="009004C2" w:rsidRDefault="000F5C52" w:rsidP="009004C2">
      <w:pPr>
        <w:pStyle w:val="Corpodetexto"/>
        <w:spacing w:before="240" w:after="120" w:line="360" w:lineRule="auto"/>
        <w:ind w:firstLine="851"/>
        <w:jc w:val="both"/>
        <w:rPr>
          <w:rFonts w:ascii="Arial" w:hAnsi="Arial" w:cs="Arial"/>
          <w:color w:val="C00000"/>
          <w:sz w:val="24"/>
          <w:szCs w:val="24"/>
        </w:rPr>
      </w:pPr>
      <w:r w:rsidRPr="00F24B76">
        <w:rPr>
          <w:rFonts w:ascii="Arial" w:hAnsi="Arial" w:cs="Arial"/>
          <w:b/>
          <w:sz w:val="24"/>
          <w:szCs w:val="24"/>
        </w:rPr>
        <w:t>Parágrafo Único.</w:t>
      </w:r>
      <w:r w:rsidR="009004C2" w:rsidRPr="009004C2">
        <w:rPr>
          <w:rFonts w:ascii="Arial" w:hAnsi="Arial" w:cs="Arial"/>
          <w:bCs/>
          <w:sz w:val="24"/>
          <w:szCs w:val="24"/>
        </w:rPr>
        <w:t xml:space="preserve"> Igualmente, a</w:t>
      </w:r>
      <w:r w:rsidR="009004C2" w:rsidRPr="009004C2">
        <w:rPr>
          <w:rFonts w:ascii="Arial" w:hAnsi="Arial" w:cs="Arial"/>
          <w:sz w:val="24"/>
          <w:szCs w:val="24"/>
        </w:rPr>
        <w:t xml:space="preserve">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do órgão de Defesa Civil do Município de Guatambu.  </w:t>
      </w:r>
    </w:p>
    <w:p w14:paraId="6CF2DF0C" w14:textId="77777777" w:rsidR="00AB0913" w:rsidRDefault="00AB0913" w:rsidP="00AB0913">
      <w:pPr>
        <w:spacing w:line="360" w:lineRule="auto"/>
        <w:ind w:firstLine="851"/>
        <w:jc w:val="both"/>
        <w:rPr>
          <w:rFonts w:ascii="Arial" w:hAnsi="Arial"/>
          <w:b/>
        </w:rPr>
      </w:pPr>
    </w:p>
    <w:p w14:paraId="7C71DBC6" w14:textId="3323514E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/>
        </w:rPr>
        <w:t xml:space="preserve">Art. 3º </w:t>
      </w:r>
      <w:r w:rsidRPr="00AB0913">
        <w:rPr>
          <w:rFonts w:ascii="Arial" w:hAnsi="Arial"/>
          <w:bCs/>
        </w:rPr>
        <w:t xml:space="preserve">Fica autorizada a Secretaria de Saúde a requisitar pessoal e equipamentos de outras Secretarias para, em conjunto, desenvolver ações de eliminação dos focos de proliferação do mosquito </w:t>
      </w:r>
      <w:r w:rsidRPr="00533DDE">
        <w:rPr>
          <w:rFonts w:ascii="Arial" w:hAnsi="Arial"/>
          <w:bCs/>
          <w:i/>
          <w:iCs/>
        </w:rPr>
        <w:t>Aedes aegypti</w:t>
      </w:r>
      <w:r w:rsidRPr="00AB0913">
        <w:rPr>
          <w:rFonts w:ascii="Arial" w:hAnsi="Arial"/>
          <w:bCs/>
        </w:rPr>
        <w:t>.</w:t>
      </w:r>
    </w:p>
    <w:p w14:paraId="37093956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77E95C33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/>
        </w:rPr>
        <w:t xml:space="preserve">Art. 4º </w:t>
      </w:r>
      <w:r w:rsidRPr="00AB0913">
        <w:rPr>
          <w:rFonts w:ascii="Arial" w:hAnsi="Arial"/>
          <w:bCs/>
        </w:rPr>
        <w:t xml:space="preserve">Determina às equipes de Agentes Comunitários de Endemias e Agentes Comunitários de Saúde a intensificarem as medidas de prevenção e controle do </w:t>
      </w:r>
      <w:r w:rsidRPr="00B23F63">
        <w:rPr>
          <w:rFonts w:ascii="Arial" w:hAnsi="Arial"/>
          <w:bCs/>
          <w:i/>
          <w:iCs/>
        </w:rPr>
        <w:t>Aedes aegypti</w:t>
      </w:r>
      <w:r w:rsidRPr="00AB0913">
        <w:rPr>
          <w:rFonts w:ascii="Arial" w:hAnsi="Arial"/>
          <w:bCs/>
        </w:rPr>
        <w:t xml:space="preserve"> junto à população.</w:t>
      </w:r>
    </w:p>
    <w:p w14:paraId="39535BD6" w14:textId="59C2DE08" w:rsidR="0004100A" w:rsidRPr="0004100A" w:rsidRDefault="0004100A" w:rsidP="0004100A">
      <w:pPr>
        <w:pStyle w:val="Corpodetexto"/>
        <w:spacing w:before="24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b/>
          <w:sz w:val="24"/>
          <w:szCs w:val="24"/>
        </w:rPr>
        <w:t xml:space="preserve">Art. </w:t>
      </w:r>
      <w:r w:rsidR="00792F84">
        <w:rPr>
          <w:rFonts w:ascii="Arial" w:hAnsi="Arial" w:cs="Arial"/>
          <w:b/>
          <w:sz w:val="24"/>
          <w:szCs w:val="24"/>
        </w:rPr>
        <w:t>5</w:t>
      </w:r>
      <w:r w:rsidRPr="0004100A">
        <w:rPr>
          <w:rFonts w:ascii="Arial" w:hAnsi="Arial" w:cs="Arial"/>
          <w:b/>
          <w:sz w:val="24"/>
          <w:szCs w:val="24"/>
        </w:rPr>
        <w:t>º.</w:t>
      </w:r>
      <w:r w:rsidRPr="0004100A">
        <w:rPr>
          <w:rFonts w:ascii="Arial" w:hAnsi="Arial" w:cs="Arial"/>
          <w:sz w:val="24"/>
          <w:szCs w:val="24"/>
        </w:rPr>
        <w:t xml:space="preserve"> 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14:paraId="4DF6E0F5" w14:textId="77777777" w:rsidR="0004100A" w:rsidRPr="0004100A" w:rsidRDefault="0004100A" w:rsidP="0004100A">
      <w:pPr>
        <w:pStyle w:val="Corpodetexto"/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t>I – Penetrar nas casas, para prestar socorro ou para determinar a pronta evacuação;</w:t>
      </w:r>
    </w:p>
    <w:p w14:paraId="1320E409" w14:textId="77777777" w:rsidR="0004100A" w:rsidRPr="0004100A" w:rsidRDefault="0004100A" w:rsidP="0004100A">
      <w:pPr>
        <w:pStyle w:val="Corpodetexto"/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lastRenderedPageBreak/>
        <w:t>II – Usar de propriedade particular, no caso de iminente perigo público, assegurada ao proprietário indenização ulterior, se houver dano.</w:t>
      </w:r>
    </w:p>
    <w:p w14:paraId="6FD8D641" w14:textId="77777777" w:rsidR="0004100A" w:rsidRPr="0004100A" w:rsidRDefault="0004100A" w:rsidP="0004100A">
      <w:pPr>
        <w:pStyle w:val="Corpodetexto"/>
        <w:spacing w:before="24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b/>
          <w:sz w:val="24"/>
          <w:szCs w:val="24"/>
        </w:rPr>
        <w:t>Parágrafo único:</w:t>
      </w:r>
      <w:r w:rsidRPr="0004100A">
        <w:rPr>
          <w:rFonts w:ascii="Arial" w:hAnsi="Arial" w:cs="Arial"/>
          <w:sz w:val="24"/>
          <w:szCs w:val="24"/>
        </w:rPr>
        <w:t xml:space="preserve"> Será responsabilizado o agente da defesa civil ou autoridade administrativa que se omitir de suas obrigações, relacionadas com a segurança global da população.</w:t>
      </w:r>
    </w:p>
    <w:p w14:paraId="6CA06329" w14:textId="16D1E46A" w:rsidR="0004100A" w:rsidRPr="0004100A" w:rsidRDefault="0004100A" w:rsidP="0004100A">
      <w:pPr>
        <w:pStyle w:val="Corpodetexto"/>
        <w:spacing w:before="24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b/>
          <w:sz w:val="24"/>
          <w:szCs w:val="24"/>
        </w:rPr>
        <w:t xml:space="preserve">Art. </w:t>
      </w:r>
      <w:r w:rsidR="004E6C4C">
        <w:rPr>
          <w:rFonts w:ascii="Arial" w:hAnsi="Arial" w:cs="Arial"/>
          <w:b/>
          <w:sz w:val="24"/>
          <w:szCs w:val="24"/>
        </w:rPr>
        <w:t>6</w:t>
      </w:r>
      <w:r w:rsidRPr="0004100A">
        <w:rPr>
          <w:rFonts w:ascii="Arial" w:hAnsi="Arial" w:cs="Arial"/>
          <w:b/>
          <w:sz w:val="24"/>
          <w:szCs w:val="24"/>
        </w:rPr>
        <w:t>º.</w:t>
      </w:r>
      <w:r w:rsidRPr="0004100A">
        <w:rPr>
          <w:rFonts w:ascii="Arial" w:hAnsi="Arial" w:cs="Arial"/>
          <w:sz w:val="24"/>
          <w:szCs w:val="24"/>
        </w:rPr>
        <w:t xml:space="preserve"> Em caso de utilidade pública, autoriza-se o início de processos de desapropriação, conforme legislação federal aplicável ao tema, com a observância de suas condições e consequências.</w:t>
      </w:r>
    </w:p>
    <w:p w14:paraId="44A64289" w14:textId="77777777" w:rsidR="0004100A" w:rsidRPr="00AB0913" w:rsidRDefault="0004100A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13B2D871" w14:textId="02FB0AAB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/>
        </w:rPr>
        <w:t xml:space="preserve">Art. </w:t>
      </w:r>
      <w:r w:rsidR="004E6C4C">
        <w:rPr>
          <w:rFonts w:ascii="Arial" w:hAnsi="Arial"/>
          <w:b/>
        </w:rPr>
        <w:t>7</w:t>
      </w:r>
      <w:r w:rsidRPr="00AB0913">
        <w:rPr>
          <w:rFonts w:ascii="Arial" w:hAnsi="Arial"/>
          <w:b/>
        </w:rPr>
        <w:t xml:space="preserve">º </w:t>
      </w:r>
      <w:r w:rsidR="00792F84" w:rsidRPr="00792F84">
        <w:rPr>
          <w:rFonts w:ascii="Arial" w:hAnsi="Arial"/>
          <w:bCs/>
        </w:rPr>
        <w:t>No</w:t>
      </w:r>
      <w:r w:rsidR="00792F84">
        <w:rPr>
          <w:rFonts w:ascii="Arial" w:hAnsi="Arial"/>
          <w:bCs/>
        </w:rPr>
        <w:t>s</w:t>
      </w:r>
      <w:r w:rsidR="00792F84" w:rsidRPr="00792F84">
        <w:rPr>
          <w:rFonts w:ascii="Arial" w:hAnsi="Arial"/>
          <w:bCs/>
        </w:rPr>
        <w:t xml:space="preserve"> termos do artigo </w:t>
      </w:r>
      <w:r w:rsidR="004E6C4C">
        <w:rPr>
          <w:rFonts w:ascii="Arial" w:hAnsi="Arial"/>
          <w:bCs/>
        </w:rPr>
        <w:t>5</w:t>
      </w:r>
      <w:r w:rsidR="00792F84" w:rsidRPr="00792F84">
        <w:rPr>
          <w:rFonts w:ascii="Arial" w:hAnsi="Arial"/>
          <w:bCs/>
        </w:rPr>
        <w:t>º, f</w:t>
      </w:r>
      <w:r w:rsidRPr="00792F84">
        <w:rPr>
          <w:rFonts w:ascii="Arial" w:hAnsi="Arial"/>
          <w:bCs/>
        </w:rPr>
        <w:t>icam</w:t>
      </w:r>
      <w:r w:rsidRPr="00AB0913">
        <w:rPr>
          <w:rFonts w:ascii="Arial" w:hAnsi="Arial"/>
          <w:bCs/>
        </w:rPr>
        <w:t xml:space="preserve"> autorizados os agentes Comunitários de Endemias, Agentes Comunitários de Saúde</w:t>
      </w:r>
      <w:r w:rsidR="00792F84">
        <w:rPr>
          <w:rFonts w:ascii="Arial" w:hAnsi="Arial"/>
          <w:bCs/>
        </w:rPr>
        <w:t>,</w:t>
      </w:r>
      <w:r w:rsidRPr="00AB0913">
        <w:rPr>
          <w:rFonts w:ascii="Arial" w:hAnsi="Arial"/>
          <w:bCs/>
        </w:rPr>
        <w:t xml:space="preserve"> Vigilância Sanitária</w:t>
      </w:r>
      <w:r w:rsidR="00792F84">
        <w:rPr>
          <w:rFonts w:ascii="Arial" w:hAnsi="Arial"/>
          <w:bCs/>
        </w:rPr>
        <w:t xml:space="preserve"> e Defesa Civil</w:t>
      </w:r>
      <w:r w:rsidRPr="00AB0913">
        <w:rPr>
          <w:rFonts w:ascii="Arial" w:hAnsi="Arial"/>
          <w:bCs/>
        </w:rPr>
        <w:t xml:space="preserve">, em razão da </w:t>
      </w:r>
      <w:proofErr w:type="gramStart"/>
      <w:r w:rsidRPr="00AB0913">
        <w:rPr>
          <w:rFonts w:ascii="Arial" w:hAnsi="Arial"/>
          <w:bCs/>
        </w:rPr>
        <w:t>situação de emergência</w:t>
      </w:r>
      <w:proofErr w:type="gramEnd"/>
      <w:r w:rsidRPr="00AB0913">
        <w:rPr>
          <w:rFonts w:ascii="Arial" w:hAnsi="Arial"/>
          <w:bCs/>
        </w:rPr>
        <w:t>, a adentrar em lotes vazios ou em locais cujas residências estejam fechadas para monitoramento, tratamento e eliminação de possíveis focos de infestação de larvas do mosquito.</w:t>
      </w:r>
    </w:p>
    <w:p w14:paraId="4F26228B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40601B93" w14:textId="4CD8D501" w:rsidR="00AB0913" w:rsidRDefault="00AB0913" w:rsidP="00AB0913">
      <w:pPr>
        <w:pStyle w:val="Corpodetexto"/>
        <w:spacing w:line="326" w:lineRule="auto"/>
        <w:ind w:right="103" w:firstLine="851"/>
        <w:jc w:val="both"/>
        <w:rPr>
          <w:rFonts w:ascii="Arial" w:hAnsi="Arial" w:cs="Arial"/>
          <w:sz w:val="24"/>
          <w:szCs w:val="24"/>
        </w:rPr>
      </w:pPr>
      <w:r w:rsidRPr="00AB0913">
        <w:rPr>
          <w:rFonts w:ascii="Arial" w:hAnsi="Arial" w:cs="Arial"/>
          <w:b/>
          <w:sz w:val="24"/>
          <w:szCs w:val="24"/>
        </w:rPr>
        <w:t xml:space="preserve">Art. </w:t>
      </w:r>
      <w:r w:rsidR="004E6C4C">
        <w:rPr>
          <w:rFonts w:ascii="Arial" w:hAnsi="Arial" w:cs="Arial"/>
          <w:b/>
          <w:sz w:val="24"/>
          <w:szCs w:val="24"/>
        </w:rPr>
        <w:t>8</w:t>
      </w:r>
      <w:r w:rsidRPr="00AB0913">
        <w:rPr>
          <w:rFonts w:ascii="Arial" w:hAnsi="Arial" w:cs="Arial"/>
          <w:b/>
          <w:sz w:val="24"/>
          <w:szCs w:val="24"/>
        </w:rPr>
        <w:t>º</w:t>
      </w:r>
      <w:r w:rsidRPr="00AB0913">
        <w:rPr>
          <w:rFonts w:ascii="Arial" w:hAnsi="Arial" w:cs="Arial"/>
          <w:bCs/>
          <w:sz w:val="24"/>
          <w:szCs w:val="24"/>
        </w:rPr>
        <w:t xml:space="preserve"> </w:t>
      </w:r>
      <w:r w:rsidRPr="00AB0913">
        <w:rPr>
          <w:rFonts w:ascii="Arial" w:hAnsi="Arial" w:cs="Arial"/>
          <w:sz w:val="24"/>
          <w:szCs w:val="24"/>
        </w:rPr>
        <w:t>Nos casos em que houver a necessidade de ingresso forçado em imóvei</w:t>
      </w:r>
      <w:r w:rsidR="001A58BB">
        <w:rPr>
          <w:rFonts w:ascii="Arial" w:hAnsi="Arial" w:cs="Arial"/>
          <w:sz w:val="24"/>
          <w:szCs w:val="24"/>
        </w:rPr>
        <w:t>s</w:t>
      </w:r>
      <w:r w:rsidRPr="00AB0913">
        <w:rPr>
          <w:rFonts w:ascii="Arial" w:hAnsi="Arial" w:cs="Arial"/>
          <w:sz w:val="24"/>
          <w:szCs w:val="24"/>
        </w:rPr>
        <w:t xml:space="preserve"> particulares, </w:t>
      </w:r>
      <w:r>
        <w:rPr>
          <w:rFonts w:ascii="Arial" w:hAnsi="Arial" w:cs="Arial"/>
          <w:sz w:val="24"/>
          <w:szCs w:val="24"/>
        </w:rPr>
        <w:t>a autoridade sanitária, no exercício da ação de vigilância, lavrará, no local em que for verificada a ausência</w:t>
      </w:r>
      <w:r w:rsidR="00817FA8">
        <w:rPr>
          <w:rFonts w:ascii="Arial" w:hAnsi="Arial" w:cs="Arial"/>
          <w:sz w:val="24"/>
          <w:szCs w:val="24"/>
        </w:rPr>
        <w:t>, em três momentos distintos,</w:t>
      </w:r>
      <w:r>
        <w:rPr>
          <w:rFonts w:ascii="Arial" w:hAnsi="Arial" w:cs="Arial"/>
          <w:sz w:val="24"/>
          <w:szCs w:val="24"/>
        </w:rPr>
        <w:t xml:space="preserve"> ou recusa do morador quanto ao ingresso, um Auto de Infração, que conterá: </w:t>
      </w:r>
    </w:p>
    <w:p w14:paraId="6EB85543" w14:textId="77777777" w:rsidR="00AB0913" w:rsidRDefault="00AB0913" w:rsidP="00AB0913">
      <w:pPr>
        <w:pStyle w:val="Corpodetexto"/>
        <w:spacing w:line="326" w:lineRule="auto"/>
        <w:ind w:right="103" w:firstLine="851"/>
        <w:jc w:val="both"/>
        <w:rPr>
          <w:rFonts w:ascii="Arial" w:hAnsi="Arial" w:cs="Arial"/>
          <w:sz w:val="24"/>
          <w:szCs w:val="24"/>
        </w:rPr>
      </w:pPr>
    </w:p>
    <w:p w14:paraId="217C4E2C" w14:textId="7821562F" w:rsid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Cs/>
        </w:rPr>
        <w:t xml:space="preserve">I – </w:t>
      </w:r>
      <w:proofErr w:type="gramStart"/>
      <w:r w:rsidRPr="00AB0913">
        <w:rPr>
          <w:rFonts w:ascii="Arial" w:hAnsi="Arial"/>
          <w:bCs/>
        </w:rPr>
        <w:t>o</w:t>
      </w:r>
      <w:proofErr w:type="gramEnd"/>
      <w:r w:rsidRPr="00AB0913">
        <w:rPr>
          <w:rFonts w:ascii="Arial" w:hAnsi="Arial"/>
          <w:bCs/>
        </w:rPr>
        <w:t xml:space="preserve"> nome do infrator e seu domicílio, residência e os demais elementos necessários à sua qualificação civil, quando houver;</w:t>
      </w:r>
    </w:p>
    <w:p w14:paraId="31F4509F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38CFBDEF" w14:textId="496301E8" w:rsid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Cs/>
        </w:rPr>
        <w:t>II – o local, a data e a honra da lavratura do auto de infração e ingresso forçado;</w:t>
      </w:r>
    </w:p>
    <w:p w14:paraId="764CF247" w14:textId="77777777" w:rsidR="001A58BB" w:rsidRPr="00AB0913" w:rsidRDefault="001A58BB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14B64C66" w14:textId="71862AD3" w:rsidR="00AB0913" w:rsidRDefault="00AB0913" w:rsidP="001A58BB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Cs/>
        </w:rPr>
        <w:lastRenderedPageBreak/>
        <w:t xml:space="preserve">III - a descrição do ocorrido, as datas e os horários em que </w:t>
      </w:r>
      <w:r w:rsidR="001A58BB">
        <w:rPr>
          <w:rFonts w:ascii="Arial" w:hAnsi="Arial"/>
          <w:bCs/>
        </w:rPr>
        <w:t>a notificação</w:t>
      </w:r>
      <w:r w:rsidRPr="00AB0913">
        <w:rPr>
          <w:rFonts w:ascii="Arial" w:hAnsi="Arial"/>
          <w:bCs/>
        </w:rPr>
        <w:t xml:space="preserve"> fo</w:t>
      </w:r>
      <w:r w:rsidR="001A58BB">
        <w:rPr>
          <w:rFonts w:ascii="Arial" w:hAnsi="Arial"/>
          <w:bCs/>
        </w:rPr>
        <w:t>i</w:t>
      </w:r>
      <w:r w:rsidRPr="00AB0913">
        <w:rPr>
          <w:rFonts w:ascii="Arial" w:hAnsi="Arial"/>
          <w:bCs/>
        </w:rPr>
        <w:t xml:space="preserve"> aplicada, a menção do dispositivo legal ou regulamentar transgredido e os dizeres: </w:t>
      </w:r>
      <w:r w:rsidRPr="00AB0913">
        <w:rPr>
          <w:rFonts w:ascii="Arial" w:hAnsi="Arial"/>
          <w:bCs/>
          <w:i/>
          <w:iCs/>
        </w:rPr>
        <w:t>para a proteção da saúde pública realiza-se o ingresso forçado</w:t>
      </w:r>
      <w:r w:rsidRPr="00AB0913">
        <w:rPr>
          <w:rFonts w:ascii="Arial" w:hAnsi="Arial"/>
          <w:bCs/>
        </w:rPr>
        <w:t>;</w:t>
      </w:r>
    </w:p>
    <w:p w14:paraId="2EABE9C7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309D9EFA" w14:textId="14343FC0" w:rsid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Cs/>
        </w:rPr>
        <w:t xml:space="preserve">IV- </w:t>
      </w:r>
      <w:proofErr w:type="gramStart"/>
      <w:r w:rsidRPr="00AB0913">
        <w:rPr>
          <w:rFonts w:ascii="Arial" w:hAnsi="Arial"/>
          <w:bCs/>
        </w:rPr>
        <w:t>a</w:t>
      </w:r>
      <w:proofErr w:type="gramEnd"/>
      <w:r w:rsidRPr="00AB0913">
        <w:rPr>
          <w:rFonts w:ascii="Arial" w:hAnsi="Arial"/>
          <w:bCs/>
        </w:rPr>
        <w:t xml:space="preserve"> pena a que está sujeito o infrator;</w:t>
      </w:r>
    </w:p>
    <w:p w14:paraId="337E7507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29E89FF5" w14:textId="155C63F0" w:rsid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Cs/>
        </w:rPr>
        <w:t xml:space="preserve">V - </w:t>
      </w:r>
      <w:proofErr w:type="gramStart"/>
      <w:r w:rsidRPr="00AB0913">
        <w:rPr>
          <w:rFonts w:ascii="Arial" w:hAnsi="Arial"/>
          <w:bCs/>
        </w:rPr>
        <w:t>a</w:t>
      </w:r>
      <w:proofErr w:type="gramEnd"/>
      <w:r w:rsidRPr="00AB0913">
        <w:rPr>
          <w:rFonts w:ascii="Arial" w:hAnsi="Arial"/>
          <w:bCs/>
        </w:rPr>
        <w:t xml:space="preserve"> declaração do autuado de que está ciente de que responderá pelo fato administrativa e penalmente;</w:t>
      </w:r>
    </w:p>
    <w:p w14:paraId="1472B23A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5C4D4A40" w14:textId="0F2C0BDA" w:rsid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Cs/>
        </w:rPr>
        <w:t xml:space="preserve">VI - </w:t>
      </w:r>
      <w:proofErr w:type="gramStart"/>
      <w:r w:rsidRPr="00AB0913">
        <w:rPr>
          <w:rFonts w:ascii="Arial" w:hAnsi="Arial"/>
          <w:bCs/>
        </w:rPr>
        <w:t>a</w:t>
      </w:r>
      <w:proofErr w:type="gramEnd"/>
      <w:r w:rsidRPr="00AB0913">
        <w:rPr>
          <w:rFonts w:ascii="Arial" w:hAnsi="Arial"/>
          <w:bCs/>
        </w:rPr>
        <w:t xml:space="preserve"> assinatura do autuado ou, no caso de ausência ou recusa, a de uma testemunha e a do autuante;</w:t>
      </w:r>
    </w:p>
    <w:p w14:paraId="27CF6730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1C2667B2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Cs/>
        </w:rPr>
        <w:t>VII - o prazo para defesa ou impugnação do Auto de Infração e Ingresso Forçado, quando cabível.</w:t>
      </w:r>
    </w:p>
    <w:p w14:paraId="0864E777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221084DE" w14:textId="5A6E18CB" w:rsid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Cs/>
        </w:rPr>
        <w:t xml:space="preserve">§ 1º Havendo recusa do infrator em assinar o auto, </w:t>
      </w:r>
      <w:r w:rsidR="001A58BB">
        <w:rPr>
          <w:rFonts w:ascii="Arial" w:hAnsi="Arial"/>
          <w:bCs/>
        </w:rPr>
        <w:t xml:space="preserve">tal fato deverá ser mencionado no Auto de Infração. </w:t>
      </w:r>
    </w:p>
    <w:p w14:paraId="1F190458" w14:textId="77777777" w:rsidR="001A58BB" w:rsidRPr="00AB0913" w:rsidRDefault="001A58BB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6EC5FACF" w14:textId="574355D5" w:rsid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Cs/>
        </w:rPr>
        <w:t>§ 2º O fiscal sanitário é responsável pelas declarações que fizer no Auto de Infração, sendo passível de punição, por falta grave, em caso de falsidade ou de omissão dolosa.</w:t>
      </w:r>
    </w:p>
    <w:p w14:paraId="3531BCA6" w14:textId="501EEB9E" w:rsid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29D7656F" w14:textId="1548206B" w:rsidR="00AB0913" w:rsidRDefault="00AB0913" w:rsidP="00AB0913">
      <w:pPr>
        <w:pStyle w:val="Corpodetexto"/>
        <w:spacing w:line="326" w:lineRule="auto"/>
        <w:ind w:right="10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1A58B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º Em caso de necessidade, o agente público competente poderá requerer o auxílio de autoridade policial. </w:t>
      </w:r>
    </w:p>
    <w:p w14:paraId="475B0C1F" w14:textId="77777777" w:rsidR="00AB0913" w:rsidRDefault="00AB0913" w:rsidP="00AB0913">
      <w:pPr>
        <w:pStyle w:val="Corpodetexto"/>
        <w:spacing w:line="326" w:lineRule="auto"/>
        <w:ind w:right="103" w:firstLine="851"/>
        <w:jc w:val="both"/>
        <w:rPr>
          <w:rFonts w:ascii="Arial" w:hAnsi="Arial" w:cs="Arial"/>
          <w:sz w:val="24"/>
          <w:szCs w:val="24"/>
        </w:rPr>
      </w:pPr>
    </w:p>
    <w:p w14:paraId="5687B80F" w14:textId="561DB268" w:rsidR="001A58BB" w:rsidRDefault="00AB0913" w:rsidP="001A58BB">
      <w:pPr>
        <w:pStyle w:val="Corpodetexto"/>
        <w:spacing w:line="326" w:lineRule="auto"/>
        <w:ind w:right="10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1A58B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º </w:t>
      </w:r>
      <w:r w:rsidR="001A58BB">
        <w:rPr>
          <w:rFonts w:ascii="Arial" w:hAnsi="Arial" w:cs="Arial"/>
          <w:sz w:val="24"/>
          <w:szCs w:val="24"/>
        </w:rPr>
        <w:t xml:space="preserve">Igualmente, deverá a autoridade sanitária, elaborar relatório  </w:t>
      </w:r>
      <w:r w:rsidRPr="00AB0913">
        <w:rPr>
          <w:rFonts w:ascii="Arial" w:hAnsi="Arial" w:cs="Arial"/>
          <w:sz w:val="24"/>
          <w:szCs w:val="24"/>
        </w:rPr>
        <w:t>circunstanciado</w:t>
      </w:r>
      <w:r w:rsidRPr="00AB0913">
        <w:rPr>
          <w:rFonts w:ascii="Arial" w:hAnsi="Arial" w:cs="Arial"/>
          <w:spacing w:val="12"/>
          <w:sz w:val="24"/>
          <w:szCs w:val="24"/>
        </w:rPr>
        <w:t xml:space="preserve"> </w:t>
      </w:r>
      <w:r w:rsidR="001A58BB">
        <w:rPr>
          <w:rFonts w:ascii="Arial" w:hAnsi="Arial" w:cs="Arial"/>
          <w:spacing w:val="12"/>
          <w:sz w:val="24"/>
          <w:szCs w:val="24"/>
        </w:rPr>
        <w:t>acerca d</w:t>
      </w:r>
      <w:r w:rsidR="001A58BB" w:rsidRPr="00AB0913">
        <w:rPr>
          <w:rFonts w:ascii="Arial" w:hAnsi="Arial" w:cs="Arial"/>
          <w:sz w:val="24"/>
          <w:szCs w:val="24"/>
        </w:rPr>
        <w:t>as</w:t>
      </w:r>
      <w:r w:rsidR="001A58BB" w:rsidRPr="00AB0913">
        <w:rPr>
          <w:rFonts w:ascii="Arial" w:hAnsi="Arial" w:cs="Arial"/>
          <w:spacing w:val="12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medidas</w:t>
      </w:r>
      <w:r w:rsidR="001A58BB" w:rsidRPr="00AB0913">
        <w:rPr>
          <w:rFonts w:ascii="Arial" w:hAnsi="Arial" w:cs="Arial"/>
          <w:spacing w:val="12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sanitárias</w:t>
      </w:r>
      <w:r w:rsidR="001A58BB" w:rsidRPr="00AB0913">
        <w:rPr>
          <w:rFonts w:ascii="Arial" w:hAnsi="Arial" w:cs="Arial"/>
          <w:spacing w:val="11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adotadas</w:t>
      </w:r>
      <w:r w:rsidR="001A58BB" w:rsidRPr="00AB0913">
        <w:rPr>
          <w:rFonts w:ascii="Arial" w:hAnsi="Arial" w:cs="Arial"/>
          <w:spacing w:val="12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para</w:t>
      </w:r>
      <w:r w:rsidR="001A58BB" w:rsidRPr="00AB0913">
        <w:rPr>
          <w:rFonts w:ascii="Arial" w:hAnsi="Arial" w:cs="Arial"/>
          <w:spacing w:val="12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o</w:t>
      </w:r>
      <w:r w:rsidR="001A58BB" w:rsidRPr="00AB0913">
        <w:rPr>
          <w:rFonts w:ascii="Arial" w:hAnsi="Arial" w:cs="Arial"/>
          <w:spacing w:val="12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controle</w:t>
      </w:r>
      <w:r w:rsidR="001A58BB" w:rsidRPr="00AB0913">
        <w:rPr>
          <w:rFonts w:ascii="Arial" w:hAnsi="Arial" w:cs="Arial"/>
          <w:spacing w:val="11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do</w:t>
      </w:r>
      <w:r w:rsidR="001A58BB" w:rsidRPr="00AB0913">
        <w:rPr>
          <w:rFonts w:ascii="Arial" w:hAnsi="Arial" w:cs="Arial"/>
          <w:spacing w:val="12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vetor</w:t>
      </w:r>
      <w:r w:rsidR="001A58BB" w:rsidRPr="00AB0913">
        <w:rPr>
          <w:rFonts w:ascii="Arial" w:hAnsi="Arial" w:cs="Arial"/>
          <w:spacing w:val="12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e</w:t>
      </w:r>
      <w:r w:rsidR="001A58BB" w:rsidRPr="00AB0913">
        <w:rPr>
          <w:rFonts w:ascii="Arial" w:hAnsi="Arial" w:cs="Arial"/>
          <w:spacing w:val="12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da</w:t>
      </w:r>
      <w:r w:rsidR="001A58BB" w:rsidRPr="00AB0913">
        <w:rPr>
          <w:rFonts w:ascii="Arial" w:hAnsi="Arial" w:cs="Arial"/>
          <w:spacing w:val="11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eliminação</w:t>
      </w:r>
      <w:r w:rsidR="001A58BB" w:rsidRPr="00AB0913">
        <w:rPr>
          <w:rFonts w:ascii="Arial" w:hAnsi="Arial" w:cs="Arial"/>
          <w:spacing w:val="12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de</w:t>
      </w:r>
      <w:r w:rsidR="001A58BB" w:rsidRPr="00AB0913">
        <w:rPr>
          <w:rFonts w:ascii="Arial" w:hAnsi="Arial" w:cs="Arial"/>
          <w:spacing w:val="12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criadouros</w:t>
      </w:r>
      <w:r w:rsidR="001A58BB" w:rsidRPr="00AB0913">
        <w:rPr>
          <w:rFonts w:ascii="Arial" w:hAnsi="Arial" w:cs="Arial"/>
          <w:spacing w:val="12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do</w:t>
      </w:r>
      <w:r w:rsidR="001A58BB" w:rsidRPr="00AB0913">
        <w:rPr>
          <w:rFonts w:ascii="Arial" w:hAnsi="Arial" w:cs="Arial"/>
          <w:spacing w:val="11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mosquito</w:t>
      </w:r>
      <w:r w:rsidR="001A58BB" w:rsidRPr="00AB0913">
        <w:rPr>
          <w:rFonts w:ascii="Arial" w:hAnsi="Arial" w:cs="Arial"/>
          <w:spacing w:val="1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transmissor do Vírus da</w:t>
      </w:r>
      <w:r w:rsidR="001A58BB" w:rsidRPr="00AB0913">
        <w:rPr>
          <w:rFonts w:ascii="Arial" w:hAnsi="Arial" w:cs="Arial"/>
          <w:spacing w:val="1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Dengue, do Vírus</w:t>
      </w:r>
      <w:r w:rsidR="001A58BB" w:rsidRPr="00AB0913">
        <w:rPr>
          <w:rFonts w:ascii="Arial" w:hAnsi="Arial" w:cs="Arial"/>
          <w:spacing w:val="1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Chikungunya e do</w:t>
      </w:r>
      <w:r w:rsidR="001A58BB" w:rsidRPr="00AB0913">
        <w:rPr>
          <w:rFonts w:ascii="Arial" w:hAnsi="Arial" w:cs="Arial"/>
          <w:spacing w:val="1"/>
          <w:sz w:val="24"/>
          <w:szCs w:val="24"/>
        </w:rPr>
        <w:t xml:space="preserve"> </w:t>
      </w:r>
      <w:r w:rsidR="001A58BB" w:rsidRPr="00AB0913">
        <w:rPr>
          <w:rFonts w:ascii="Arial" w:hAnsi="Arial" w:cs="Arial"/>
          <w:sz w:val="24"/>
          <w:szCs w:val="24"/>
        </w:rPr>
        <w:t>Zika Vírus.</w:t>
      </w:r>
    </w:p>
    <w:p w14:paraId="39CC9B12" w14:textId="77777777" w:rsidR="00AB0913" w:rsidRDefault="00AB0913" w:rsidP="00AB0913">
      <w:pPr>
        <w:pStyle w:val="Corpodetexto"/>
        <w:spacing w:line="326" w:lineRule="auto"/>
        <w:ind w:right="103" w:firstLine="851"/>
        <w:jc w:val="both"/>
        <w:rPr>
          <w:rFonts w:ascii="Arial" w:hAnsi="Arial" w:cs="Arial"/>
          <w:sz w:val="24"/>
          <w:szCs w:val="24"/>
        </w:rPr>
      </w:pPr>
    </w:p>
    <w:p w14:paraId="3C33BFF3" w14:textId="34B2498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/>
        </w:rPr>
        <w:t xml:space="preserve">Art. </w:t>
      </w:r>
      <w:r w:rsidR="004E6C4C">
        <w:rPr>
          <w:rFonts w:ascii="Arial" w:hAnsi="Arial"/>
          <w:b/>
        </w:rPr>
        <w:t>9</w:t>
      </w:r>
      <w:r w:rsidRPr="00AB0913">
        <w:rPr>
          <w:rFonts w:ascii="Arial" w:hAnsi="Arial"/>
          <w:b/>
        </w:rPr>
        <w:t>º</w:t>
      </w:r>
      <w:r w:rsidRPr="00AB0913">
        <w:rPr>
          <w:rFonts w:ascii="Arial" w:hAnsi="Arial"/>
          <w:bCs/>
        </w:rPr>
        <w:t xml:space="preserve"> Fica determinada a mobilização intensiva da Vigilância Epidemiológica, Sanitária e demais órgãos de saúde do Município de </w:t>
      </w:r>
      <w:r w:rsidR="001A58BB">
        <w:rPr>
          <w:rFonts w:ascii="Arial" w:hAnsi="Arial"/>
          <w:bCs/>
        </w:rPr>
        <w:t>Guatambu</w:t>
      </w:r>
      <w:r w:rsidRPr="00AB0913">
        <w:rPr>
          <w:rFonts w:ascii="Arial" w:hAnsi="Arial"/>
          <w:bCs/>
        </w:rPr>
        <w:t xml:space="preserve"> para atender a esse fim</w:t>
      </w:r>
      <w:r w:rsidR="001A58BB">
        <w:rPr>
          <w:rFonts w:ascii="Arial" w:hAnsi="Arial"/>
          <w:bCs/>
        </w:rPr>
        <w:t>,</w:t>
      </w:r>
      <w:r w:rsidRPr="00AB0913">
        <w:rPr>
          <w:rFonts w:ascii="Arial" w:hAnsi="Arial"/>
          <w:bCs/>
        </w:rPr>
        <w:t xml:space="preserve"> podendo ser organizado escalas de serviços diurnos/noturnos utilizando carga horária, horas excepcionais ou plantões extras.</w:t>
      </w:r>
    </w:p>
    <w:p w14:paraId="2857A4B8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4556FFB5" w14:textId="4E97E7E8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/>
        </w:rPr>
        <w:t xml:space="preserve">Art. </w:t>
      </w:r>
      <w:r w:rsidR="004E6C4C">
        <w:rPr>
          <w:rFonts w:ascii="Arial" w:hAnsi="Arial"/>
          <w:b/>
        </w:rPr>
        <w:t>10</w:t>
      </w:r>
      <w:r w:rsidRPr="00AB0913">
        <w:rPr>
          <w:rFonts w:ascii="Arial" w:hAnsi="Arial"/>
          <w:b/>
        </w:rPr>
        <w:t>º</w:t>
      </w:r>
      <w:r w:rsidRPr="00AB0913">
        <w:rPr>
          <w:rFonts w:ascii="Arial" w:hAnsi="Arial"/>
          <w:bCs/>
        </w:rPr>
        <w:t xml:space="preserve"> Fica determinada a participação efetiva dos Agentes Comunitários de Saúde no Combate ao </w:t>
      </w:r>
      <w:r w:rsidRPr="00B23F63">
        <w:rPr>
          <w:rFonts w:ascii="Arial" w:hAnsi="Arial"/>
          <w:bCs/>
          <w:i/>
          <w:iCs/>
        </w:rPr>
        <w:t>Aedes aegypti</w:t>
      </w:r>
      <w:r w:rsidRPr="00AB0913">
        <w:rPr>
          <w:rFonts w:ascii="Arial" w:hAnsi="Arial"/>
          <w:bCs/>
        </w:rPr>
        <w:t>.</w:t>
      </w:r>
    </w:p>
    <w:p w14:paraId="359CACEE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56A2E8B2" w14:textId="7F173962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/>
        </w:rPr>
        <w:t xml:space="preserve">Art. </w:t>
      </w:r>
      <w:r w:rsidR="004E6C4C">
        <w:rPr>
          <w:rFonts w:ascii="Arial" w:hAnsi="Arial"/>
          <w:b/>
        </w:rPr>
        <w:t>11</w:t>
      </w:r>
      <w:r w:rsidRPr="00AB0913">
        <w:rPr>
          <w:rFonts w:ascii="Arial" w:hAnsi="Arial"/>
          <w:b/>
        </w:rPr>
        <w:t>º</w:t>
      </w:r>
      <w:r w:rsidRPr="00AB0913">
        <w:rPr>
          <w:rFonts w:ascii="Arial" w:hAnsi="Arial"/>
          <w:bCs/>
        </w:rPr>
        <w:t xml:space="preserve"> Fica proibido</w:t>
      </w:r>
      <w:r w:rsidR="001A58BB">
        <w:rPr>
          <w:rFonts w:ascii="Arial" w:hAnsi="Arial"/>
          <w:bCs/>
        </w:rPr>
        <w:t>,</w:t>
      </w:r>
      <w:r w:rsidRPr="00AB0913">
        <w:rPr>
          <w:rFonts w:ascii="Arial" w:hAnsi="Arial"/>
          <w:bCs/>
        </w:rPr>
        <w:t xml:space="preserve"> por 90 dias</w:t>
      </w:r>
      <w:r w:rsidR="001A58BB">
        <w:rPr>
          <w:rFonts w:ascii="Arial" w:hAnsi="Arial"/>
          <w:bCs/>
        </w:rPr>
        <w:t>,</w:t>
      </w:r>
      <w:r w:rsidRPr="00AB0913">
        <w:rPr>
          <w:rFonts w:ascii="Arial" w:hAnsi="Arial"/>
          <w:bCs/>
        </w:rPr>
        <w:t xml:space="preserve"> o uso pela população de recipientes (caixas d ́água, baldes, cisternas, tambores, latões, ou quaisquer outras formas de armazenamento) para armazenamento de água, pois a fêmea do </w:t>
      </w:r>
      <w:r w:rsidRPr="00B23F63">
        <w:rPr>
          <w:rFonts w:ascii="Arial" w:hAnsi="Arial"/>
          <w:bCs/>
          <w:i/>
          <w:iCs/>
        </w:rPr>
        <w:t>Aedes aegypti</w:t>
      </w:r>
      <w:r w:rsidRPr="00AB0913">
        <w:rPr>
          <w:rFonts w:ascii="Arial" w:hAnsi="Arial"/>
          <w:bCs/>
        </w:rPr>
        <w:t xml:space="preserve"> se prolifera com água parada, local preferido para colocar os ovos</w:t>
      </w:r>
      <w:r w:rsidR="004E6C4C">
        <w:rPr>
          <w:rFonts w:ascii="Arial" w:hAnsi="Arial"/>
          <w:bCs/>
        </w:rPr>
        <w:t>, sob pena de aplicação de multa</w:t>
      </w:r>
      <w:r w:rsidRPr="00AB0913">
        <w:rPr>
          <w:rFonts w:ascii="Arial" w:hAnsi="Arial"/>
          <w:bCs/>
        </w:rPr>
        <w:t>.</w:t>
      </w:r>
    </w:p>
    <w:p w14:paraId="42C5E462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153A2500" w14:textId="72B1E552" w:rsidR="00792F84" w:rsidRPr="004E6C4C" w:rsidRDefault="00AB0913" w:rsidP="004E6C4C">
      <w:pPr>
        <w:spacing w:line="360" w:lineRule="auto"/>
        <w:ind w:firstLine="851"/>
        <w:jc w:val="both"/>
        <w:rPr>
          <w:rFonts w:ascii="Arial" w:hAnsi="Arial"/>
        </w:rPr>
      </w:pPr>
      <w:r w:rsidRPr="00AB0913">
        <w:rPr>
          <w:rFonts w:ascii="Arial" w:hAnsi="Arial"/>
          <w:b/>
        </w:rPr>
        <w:t>Art. 1</w:t>
      </w:r>
      <w:r w:rsidR="004E6C4C">
        <w:rPr>
          <w:rFonts w:ascii="Arial" w:hAnsi="Arial"/>
          <w:b/>
        </w:rPr>
        <w:t>2</w:t>
      </w:r>
      <w:r w:rsidR="00DF5737">
        <w:rPr>
          <w:rFonts w:ascii="Arial" w:hAnsi="Arial"/>
          <w:bCs/>
        </w:rPr>
        <w:t xml:space="preserve">º </w:t>
      </w:r>
      <w:r w:rsidR="00792F84" w:rsidRPr="004E6C4C">
        <w:rPr>
          <w:rFonts w:ascii="Arial" w:hAnsi="Arial"/>
        </w:rPr>
        <w:t>Com fundamento na Lei 14.133/2021, sem prejuízo da Lei de Responsabilidade Fiscal, ficam dispensadas de licitações</w:t>
      </w:r>
      <w:r w:rsidR="004E6C4C" w:rsidRPr="004E6C4C">
        <w:rPr>
          <w:rFonts w:ascii="Arial" w:hAnsi="Arial"/>
        </w:rPr>
        <w:t xml:space="preserve">, </w:t>
      </w:r>
      <w:r w:rsidR="004E6C4C" w:rsidRPr="004E6C4C">
        <w:rPr>
          <w:rFonts w:ascii="Arial" w:hAnsi="Arial"/>
          <w:bCs/>
        </w:rPr>
        <w:t xml:space="preserve">de forma excepcional e em caráter emergencial, </w:t>
      </w:r>
      <w:r w:rsidR="00792F84" w:rsidRPr="004E6C4C">
        <w:rPr>
          <w:rFonts w:ascii="Arial" w:hAnsi="Arial"/>
        </w:rPr>
        <w:t>as aquisições dos bens necessários ao atendimento da situação de emergência e para as parcelas de obras e serviços que possam ser concluídas no prazo máximo de 1 (um) ano, contado da data de ocorrência da emergência ou da calamidade, vedada a recontratação de empresas e a prorrogação dos contratos</w:t>
      </w:r>
      <w:r w:rsidR="004E6C4C" w:rsidRPr="004E6C4C">
        <w:rPr>
          <w:rFonts w:ascii="Arial" w:hAnsi="Arial"/>
        </w:rPr>
        <w:t xml:space="preserve">, a fim de atender ao objetivo deste Decreto. </w:t>
      </w:r>
      <w:r w:rsidR="00792F84" w:rsidRPr="004E6C4C">
        <w:rPr>
          <w:rFonts w:ascii="Arial" w:hAnsi="Arial"/>
        </w:rPr>
        <w:t xml:space="preserve"> </w:t>
      </w:r>
    </w:p>
    <w:p w14:paraId="08ADF91B" w14:textId="77777777" w:rsidR="00792F84" w:rsidRPr="00AB0913" w:rsidRDefault="00792F84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30BD8754" w14:textId="6DD6C601" w:rsid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/>
        </w:rPr>
        <w:t>Art. 1</w:t>
      </w:r>
      <w:r w:rsidR="004E6C4C">
        <w:rPr>
          <w:rFonts w:ascii="Arial" w:hAnsi="Arial"/>
          <w:b/>
        </w:rPr>
        <w:t>3</w:t>
      </w:r>
      <w:r w:rsidR="00DF5737">
        <w:rPr>
          <w:rFonts w:ascii="Arial" w:hAnsi="Arial"/>
          <w:b/>
        </w:rPr>
        <w:t>º</w:t>
      </w:r>
      <w:r w:rsidRPr="00AB0913">
        <w:rPr>
          <w:rFonts w:ascii="Arial" w:hAnsi="Arial"/>
          <w:bCs/>
        </w:rPr>
        <w:t xml:space="preserve"> Fica designada a Secretaria Municipal de Saúde de </w:t>
      </w:r>
      <w:r w:rsidR="001A58BB">
        <w:rPr>
          <w:rFonts w:ascii="Arial" w:hAnsi="Arial"/>
          <w:bCs/>
        </w:rPr>
        <w:t>Guatambu/</w:t>
      </w:r>
      <w:r w:rsidRPr="00AB0913">
        <w:rPr>
          <w:rFonts w:ascii="Arial" w:hAnsi="Arial"/>
          <w:bCs/>
        </w:rPr>
        <w:t>SC como coordenadora dos mecanismos de gestão municipal de resposta à emergência no âmbito Municipal, competindo-lhe:</w:t>
      </w:r>
    </w:p>
    <w:p w14:paraId="47328B39" w14:textId="77777777" w:rsidR="001A58BB" w:rsidRPr="00AB0913" w:rsidRDefault="001A58BB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71FD74C2" w14:textId="5BE6F581" w:rsid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Cs/>
        </w:rPr>
        <w:t xml:space="preserve">I- </w:t>
      </w:r>
      <w:proofErr w:type="gramStart"/>
      <w:r w:rsidRPr="00AB0913">
        <w:rPr>
          <w:rFonts w:ascii="Arial" w:hAnsi="Arial"/>
          <w:bCs/>
        </w:rPr>
        <w:t>planejar, coordenar</w:t>
      </w:r>
      <w:proofErr w:type="gramEnd"/>
      <w:r w:rsidRPr="00AB0913">
        <w:rPr>
          <w:rFonts w:ascii="Arial" w:hAnsi="Arial"/>
          <w:bCs/>
        </w:rPr>
        <w:t xml:space="preserve"> e controlar as medidas a serem empregadas durante a Situação de Emergência, nos termos das diretrizes fixadas pelo Ministério da Saúde;</w:t>
      </w:r>
    </w:p>
    <w:p w14:paraId="46652C68" w14:textId="77777777" w:rsidR="001A58BB" w:rsidRPr="00AB0913" w:rsidRDefault="001A58BB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23752F1D" w14:textId="2D73B504" w:rsid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Cs/>
        </w:rPr>
        <w:t xml:space="preserve">II- </w:t>
      </w:r>
      <w:proofErr w:type="gramStart"/>
      <w:r w:rsidRPr="00AB0913">
        <w:rPr>
          <w:rFonts w:ascii="Arial" w:hAnsi="Arial"/>
          <w:bCs/>
        </w:rPr>
        <w:t>encaminhar</w:t>
      </w:r>
      <w:proofErr w:type="gramEnd"/>
      <w:r w:rsidRPr="00AB0913">
        <w:rPr>
          <w:rFonts w:ascii="Arial" w:hAnsi="Arial"/>
          <w:bCs/>
        </w:rPr>
        <w:t xml:space="preserve"> ao prefeito, regularmente ou a pedido, relatórios técnicos sobre a Situação de Emergência e as ações administrativas em curso;</w:t>
      </w:r>
    </w:p>
    <w:p w14:paraId="4AF43305" w14:textId="77777777" w:rsidR="001A58BB" w:rsidRPr="00AB0913" w:rsidRDefault="001A58BB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619D3018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Cs/>
        </w:rPr>
        <w:t xml:space="preserve">III- promover a publicação das informações relativas à </w:t>
      </w:r>
      <w:proofErr w:type="gramStart"/>
      <w:r w:rsidRPr="00AB0913">
        <w:rPr>
          <w:rFonts w:ascii="Arial" w:hAnsi="Arial"/>
          <w:bCs/>
        </w:rPr>
        <w:t>Situação de Emergência</w:t>
      </w:r>
      <w:proofErr w:type="gramEnd"/>
      <w:r w:rsidRPr="00AB0913">
        <w:rPr>
          <w:rFonts w:ascii="Arial" w:hAnsi="Arial"/>
          <w:bCs/>
        </w:rPr>
        <w:t>;</w:t>
      </w:r>
    </w:p>
    <w:p w14:paraId="2274F29F" w14:textId="77777777" w:rsidR="001A58BB" w:rsidRDefault="001A58BB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664AEA46" w14:textId="7B8C859D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Cs/>
        </w:rPr>
        <w:t xml:space="preserve">IV- </w:t>
      </w:r>
      <w:proofErr w:type="gramStart"/>
      <w:r w:rsidRPr="00AB0913">
        <w:rPr>
          <w:rFonts w:ascii="Arial" w:hAnsi="Arial"/>
          <w:bCs/>
        </w:rPr>
        <w:t>propor</w:t>
      </w:r>
      <w:proofErr w:type="gramEnd"/>
      <w:r w:rsidRPr="00AB0913">
        <w:rPr>
          <w:rFonts w:ascii="Arial" w:hAnsi="Arial"/>
          <w:bCs/>
        </w:rPr>
        <w:t>, de forma justificada, a contratação temporária de profissionais, a aquisição de bens e a contratação de serviços necessários para a atuação na situação de emergência.</w:t>
      </w:r>
    </w:p>
    <w:p w14:paraId="630A6C4C" w14:textId="7777777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</w:p>
    <w:p w14:paraId="21E99CE4" w14:textId="376CCB47" w:rsidR="00AB0913" w:rsidRPr="00AB0913" w:rsidRDefault="00AB0913" w:rsidP="00AB0913">
      <w:pPr>
        <w:spacing w:line="360" w:lineRule="auto"/>
        <w:ind w:firstLine="851"/>
        <w:jc w:val="both"/>
        <w:rPr>
          <w:rFonts w:ascii="Arial" w:hAnsi="Arial"/>
          <w:bCs/>
        </w:rPr>
      </w:pPr>
      <w:r w:rsidRPr="00AB0913">
        <w:rPr>
          <w:rFonts w:ascii="Arial" w:hAnsi="Arial"/>
          <w:b/>
        </w:rPr>
        <w:t>Art. 1</w:t>
      </w:r>
      <w:r w:rsidR="004E6C4C">
        <w:rPr>
          <w:rFonts w:ascii="Arial" w:hAnsi="Arial"/>
          <w:b/>
        </w:rPr>
        <w:t>4</w:t>
      </w:r>
      <w:r w:rsidR="00DF5737">
        <w:rPr>
          <w:rFonts w:ascii="Arial" w:hAnsi="Arial"/>
          <w:b/>
        </w:rPr>
        <w:t>º</w:t>
      </w:r>
      <w:r w:rsidRPr="00AB0913">
        <w:rPr>
          <w:rFonts w:ascii="Arial" w:hAnsi="Arial"/>
          <w:b/>
        </w:rPr>
        <w:t xml:space="preserve"> </w:t>
      </w:r>
      <w:r w:rsidRPr="00AB0913">
        <w:rPr>
          <w:rFonts w:ascii="Arial" w:hAnsi="Arial"/>
          <w:bCs/>
        </w:rPr>
        <w:t xml:space="preserve">Os demais Órgãos e Entidades Públicas, no âmbito municipal, ficam corresponsáveis no enfrentamento das ações de </w:t>
      </w:r>
      <w:proofErr w:type="gramStart"/>
      <w:r w:rsidRPr="00AB0913">
        <w:rPr>
          <w:rFonts w:ascii="Arial" w:hAnsi="Arial"/>
          <w:bCs/>
        </w:rPr>
        <w:t>situação de emergência</w:t>
      </w:r>
      <w:proofErr w:type="gramEnd"/>
      <w:r w:rsidRPr="00AB0913">
        <w:rPr>
          <w:rFonts w:ascii="Arial" w:hAnsi="Arial"/>
          <w:bCs/>
        </w:rPr>
        <w:t xml:space="preserve"> estabelecidas neste Decreto (cada Secretaria e/ou Departamento deve realizar ações de sua competência no enfrentamento da epidemia).</w:t>
      </w:r>
    </w:p>
    <w:p w14:paraId="2AC510B0" w14:textId="77777777" w:rsidR="001A58BB" w:rsidRDefault="001A58BB" w:rsidP="001A58BB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</w:p>
    <w:p w14:paraId="5D3AD9FA" w14:textId="37A605A2" w:rsidR="009C0F0C" w:rsidRPr="00AB0913" w:rsidRDefault="006932BD" w:rsidP="001A58BB">
      <w:pPr>
        <w:pStyle w:val="Standard"/>
        <w:spacing w:line="360" w:lineRule="auto"/>
        <w:ind w:firstLine="851"/>
        <w:rPr>
          <w:rFonts w:ascii="Arial" w:hAnsi="Arial"/>
        </w:rPr>
      </w:pPr>
      <w:r w:rsidRPr="00AB0913">
        <w:rPr>
          <w:rFonts w:ascii="Arial" w:hAnsi="Arial"/>
          <w:b/>
          <w:bCs/>
          <w:color w:val="000000"/>
        </w:rPr>
        <w:t xml:space="preserve">Art. </w:t>
      </w:r>
      <w:r w:rsidR="001A58BB">
        <w:rPr>
          <w:rFonts w:ascii="Arial" w:hAnsi="Arial"/>
          <w:b/>
          <w:bCs/>
          <w:color w:val="000000"/>
        </w:rPr>
        <w:t>1</w:t>
      </w:r>
      <w:r w:rsidR="004E6C4C">
        <w:rPr>
          <w:rFonts w:ascii="Arial" w:hAnsi="Arial"/>
          <w:b/>
          <w:bCs/>
          <w:color w:val="000000"/>
        </w:rPr>
        <w:t>5</w:t>
      </w:r>
      <w:r w:rsidR="001A58BB">
        <w:rPr>
          <w:rFonts w:ascii="Arial" w:hAnsi="Arial"/>
          <w:b/>
          <w:bCs/>
          <w:color w:val="000000"/>
        </w:rPr>
        <w:t>º</w:t>
      </w:r>
      <w:r w:rsidRPr="00AB0913">
        <w:rPr>
          <w:rFonts w:ascii="Arial" w:hAnsi="Arial"/>
          <w:b/>
          <w:bCs/>
          <w:color w:val="000000"/>
        </w:rPr>
        <w:t xml:space="preserve">. </w:t>
      </w:r>
      <w:r w:rsidRPr="00AB0913">
        <w:rPr>
          <w:rFonts w:ascii="Arial" w:hAnsi="Arial"/>
          <w:color w:val="000000"/>
        </w:rPr>
        <w:t>Ficam revogadas as disposições em contrário.</w:t>
      </w:r>
    </w:p>
    <w:p w14:paraId="493F4D6F" w14:textId="77777777" w:rsidR="001A58BB" w:rsidRDefault="001A58BB" w:rsidP="001A58BB">
      <w:pPr>
        <w:pStyle w:val="Standard"/>
        <w:spacing w:line="360" w:lineRule="auto"/>
        <w:ind w:firstLine="851"/>
        <w:rPr>
          <w:rFonts w:ascii="Arial" w:hAnsi="Arial"/>
          <w:b/>
          <w:bCs/>
          <w:color w:val="000000"/>
        </w:rPr>
      </w:pPr>
    </w:p>
    <w:p w14:paraId="02AD9F70" w14:textId="7440B7CD" w:rsidR="009C0F0C" w:rsidRPr="00AB0913" w:rsidRDefault="006932BD" w:rsidP="001A58BB">
      <w:pPr>
        <w:pStyle w:val="Standard"/>
        <w:spacing w:line="360" w:lineRule="auto"/>
        <w:ind w:firstLine="851"/>
        <w:rPr>
          <w:rFonts w:ascii="Arial" w:hAnsi="Arial"/>
        </w:rPr>
      </w:pPr>
      <w:r w:rsidRPr="00AB0913">
        <w:rPr>
          <w:rFonts w:ascii="Arial" w:hAnsi="Arial"/>
          <w:b/>
          <w:bCs/>
          <w:color w:val="000000"/>
        </w:rPr>
        <w:t xml:space="preserve">Art. </w:t>
      </w:r>
      <w:r w:rsidR="001A58BB">
        <w:rPr>
          <w:rFonts w:ascii="Arial" w:hAnsi="Arial"/>
          <w:b/>
          <w:bCs/>
          <w:color w:val="000000"/>
        </w:rPr>
        <w:t>1</w:t>
      </w:r>
      <w:r w:rsidR="004E6C4C">
        <w:rPr>
          <w:rFonts w:ascii="Arial" w:hAnsi="Arial"/>
          <w:b/>
          <w:bCs/>
          <w:color w:val="000000"/>
        </w:rPr>
        <w:t>6</w:t>
      </w:r>
      <w:r w:rsidR="001A58BB">
        <w:rPr>
          <w:rFonts w:ascii="Arial" w:hAnsi="Arial"/>
          <w:b/>
          <w:bCs/>
          <w:color w:val="000000"/>
        </w:rPr>
        <w:t>º</w:t>
      </w:r>
      <w:r w:rsidRPr="00AB0913">
        <w:rPr>
          <w:rFonts w:ascii="Arial" w:hAnsi="Arial"/>
          <w:b/>
          <w:bCs/>
          <w:color w:val="000000"/>
        </w:rPr>
        <w:t>.</w:t>
      </w:r>
      <w:r w:rsidRPr="00AB0913">
        <w:rPr>
          <w:rFonts w:ascii="Arial" w:hAnsi="Arial"/>
          <w:color w:val="000000"/>
        </w:rPr>
        <w:t xml:space="preserve"> Este decreto entra em vigor na data de sua publicação</w:t>
      </w:r>
      <w:r w:rsidR="0069611F">
        <w:rPr>
          <w:rFonts w:ascii="Arial" w:hAnsi="Arial"/>
          <w:color w:val="000000"/>
        </w:rPr>
        <w:t xml:space="preserve"> e vigorará por 180 dias. </w:t>
      </w:r>
    </w:p>
    <w:p w14:paraId="085B8B4F" w14:textId="77777777" w:rsidR="001A58BB" w:rsidRDefault="001A58BB" w:rsidP="001A58BB">
      <w:pPr>
        <w:pStyle w:val="Standard"/>
        <w:spacing w:line="360" w:lineRule="auto"/>
        <w:ind w:firstLine="851"/>
        <w:rPr>
          <w:rFonts w:ascii="Arial" w:hAnsi="Arial"/>
          <w:b/>
          <w:bCs/>
          <w:color w:val="000000"/>
        </w:rPr>
      </w:pPr>
    </w:p>
    <w:p w14:paraId="7EF49677" w14:textId="77777777" w:rsidR="001A58BB" w:rsidRDefault="001A58BB" w:rsidP="001A58BB">
      <w:pPr>
        <w:pStyle w:val="Standard"/>
        <w:spacing w:line="360" w:lineRule="auto"/>
        <w:ind w:firstLine="851"/>
        <w:rPr>
          <w:rFonts w:ascii="Arial" w:hAnsi="Arial"/>
          <w:color w:val="000000"/>
        </w:rPr>
      </w:pPr>
    </w:p>
    <w:p w14:paraId="3FFCD363" w14:textId="02C5ADA3" w:rsidR="009C0F0C" w:rsidRPr="00AB0913" w:rsidRDefault="006932BD" w:rsidP="001A58BB">
      <w:pPr>
        <w:pStyle w:val="Standard"/>
        <w:spacing w:line="360" w:lineRule="auto"/>
        <w:ind w:firstLine="851"/>
        <w:rPr>
          <w:rFonts w:ascii="Arial" w:hAnsi="Arial"/>
        </w:rPr>
      </w:pPr>
      <w:r w:rsidRPr="00AB0913">
        <w:rPr>
          <w:rFonts w:ascii="Arial" w:hAnsi="Arial"/>
          <w:color w:val="000000"/>
        </w:rPr>
        <w:t xml:space="preserve">Guatambu/SC, </w:t>
      </w:r>
      <w:r w:rsidR="001A417B">
        <w:rPr>
          <w:rFonts w:ascii="Arial" w:hAnsi="Arial"/>
          <w:color w:val="000000"/>
        </w:rPr>
        <w:t>30 de abril de 2024.</w:t>
      </w:r>
    </w:p>
    <w:p w14:paraId="61465D3F" w14:textId="77777777" w:rsidR="009C0F0C" w:rsidRPr="00AB0913" w:rsidRDefault="009C0F0C" w:rsidP="00AB0913">
      <w:pPr>
        <w:pStyle w:val="Standard"/>
        <w:spacing w:line="360" w:lineRule="auto"/>
        <w:ind w:firstLine="1417"/>
        <w:rPr>
          <w:rFonts w:ascii="Arial" w:hAnsi="Arial"/>
          <w:b/>
          <w:bCs/>
          <w:color w:val="000000"/>
        </w:rPr>
      </w:pPr>
    </w:p>
    <w:p w14:paraId="63742362" w14:textId="77777777" w:rsidR="009C0F0C" w:rsidRPr="00AB0913" w:rsidRDefault="009C0F0C" w:rsidP="00AB0913">
      <w:pPr>
        <w:pStyle w:val="Standard"/>
        <w:spacing w:line="360" w:lineRule="auto"/>
        <w:ind w:firstLine="1417"/>
        <w:rPr>
          <w:rFonts w:ascii="Arial" w:hAnsi="Arial"/>
          <w:b/>
          <w:bCs/>
          <w:color w:val="000000"/>
        </w:rPr>
      </w:pPr>
    </w:p>
    <w:p w14:paraId="797E5D36" w14:textId="77777777" w:rsidR="009C0F0C" w:rsidRPr="00AB0913" w:rsidRDefault="009C0F0C" w:rsidP="00AB0913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14:paraId="7FCACF0F" w14:textId="77777777" w:rsidR="009C0F0C" w:rsidRPr="00AB0913" w:rsidRDefault="009C0F0C" w:rsidP="00AB0913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14:paraId="227668C3" w14:textId="77777777" w:rsidR="009C0F0C" w:rsidRPr="00AB0913" w:rsidRDefault="006932BD" w:rsidP="00AB0913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</w:rPr>
      </w:pPr>
      <w:r w:rsidRPr="00AB0913">
        <w:rPr>
          <w:rFonts w:ascii="Arial" w:hAnsi="Arial"/>
          <w:b/>
          <w:bCs/>
          <w:color w:val="000000"/>
        </w:rPr>
        <w:t>LUIZ CLÓVIS DAL PIVA</w:t>
      </w:r>
    </w:p>
    <w:p w14:paraId="339DD37D" w14:textId="77777777" w:rsidR="009C0F0C" w:rsidRPr="00AB0913" w:rsidRDefault="006932BD" w:rsidP="00AB0913">
      <w:pPr>
        <w:pStyle w:val="Standard"/>
        <w:spacing w:line="360" w:lineRule="auto"/>
        <w:jc w:val="center"/>
        <w:rPr>
          <w:rFonts w:ascii="Arial" w:hAnsi="Arial"/>
        </w:rPr>
      </w:pPr>
      <w:r w:rsidRPr="00AB0913">
        <w:rPr>
          <w:rFonts w:ascii="Arial" w:hAnsi="Arial"/>
          <w:color w:val="000000"/>
        </w:rPr>
        <w:t>Prefeito Municipal</w:t>
      </w:r>
    </w:p>
    <w:sectPr w:rsidR="009C0F0C" w:rsidRPr="00AB0913">
      <w:headerReference w:type="default" r:id="rId6"/>
      <w:footerReference w:type="default" r:id="rId7"/>
      <w:pgSz w:w="11906" w:h="16838"/>
      <w:pgMar w:top="3116" w:right="1134" w:bottom="1429" w:left="1736" w:header="1134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49D13" w14:textId="77777777" w:rsidR="008E71BD" w:rsidRDefault="008E71BD">
      <w:pPr>
        <w:rPr>
          <w:rFonts w:hint="eastAsia"/>
        </w:rPr>
      </w:pPr>
      <w:r>
        <w:separator/>
      </w:r>
    </w:p>
  </w:endnote>
  <w:endnote w:type="continuationSeparator" w:id="0">
    <w:p w14:paraId="7B2F6D89" w14:textId="77777777" w:rsidR="008E71BD" w:rsidRDefault="008E71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SSm Medium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3B1F6" w14:textId="77777777" w:rsidR="004553D7" w:rsidRDefault="006932BD">
    <w:pPr>
      <w:pStyle w:val="Rodap"/>
      <w:rPr>
        <w:rFonts w:ascii="GothamSSm Medium" w:hAnsi="GothamSSm Medium" w:hint="eastAsia"/>
        <w:color w:val="000000"/>
        <w:sz w:val="12"/>
        <w:szCs w:val="12"/>
      </w:rPr>
    </w:pPr>
    <w:r>
      <w:rPr>
        <w:rFonts w:ascii="GothamSSm Medium" w:hAnsi="GothamSSm Medium"/>
        <w:color w:val="000000"/>
        <w:sz w:val="12"/>
        <w:szCs w:val="12"/>
      </w:rPr>
      <w:t>Prefeitura de Guatambu/SC</w:t>
    </w:r>
    <w:r>
      <w:rPr>
        <w:rFonts w:ascii="GothamSSm Medium" w:hAnsi="GothamSSm Medium"/>
        <w:color w:val="000000"/>
        <w:sz w:val="12"/>
        <w:szCs w:val="12"/>
      </w:rPr>
      <w:tab/>
    </w:r>
    <w:r>
      <w:rPr>
        <w:rFonts w:ascii="GothamSSm Medium" w:hAnsi="GothamSSm Medium"/>
        <w:color w:val="000000"/>
        <w:sz w:val="12"/>
        <w:szCs w:val="12"/>
      </w:rPr>
      <w:tab/>
    </w:r>
  </w:p>
  <w:p w14:paraId="16FF1871" w14:textId="60F6EAC1" w:rsidR="004553D7" w:rsidRDefault="008E71BD">
    <w:pPr>
      <w:pStyle w:val="Rodap"/>
      <w:rPr>
        <w:rFonts w:hint="eastAsia"/>
      </w:rPr>
    </w:pPr>
    <w:r>
      <w:fldChar w:fldCharType="begin"/>
    </w:r>
    <w:r>
      <w:instrText xml:space="preserve"> FILLIN "" </w:instrText>
    </w:r>
    <w:r>
      <w:fldChar w:fldCharType="separate"/>
    </w:r>
    <w:r w:rsidR="00817FA8">
      <w:rPr>
        <w:rFonts w:hint="eastAsia"/>
      </w:rPr>
      <w:br/>
    </w:r>
    <w:r>
      <w:fldChar w:fldCharType="end"/>
    </w:r>
    <w:r w:rsidR="006932BD">
      <w:rPr>
        <w:rFonts w:ascii="GothamSSm Medium" w:hAnsi="GothamSSm Medium"/>
        <w:color w:val="000000"/>
        <w:sz w:val="12"/>
        <w:szCs w:val="12"/>
      </w:rPr>
      <w:t>Gabinete do Prefeito</w:t>
    </w:r>
  </w:p>
  <w:p w14:paraId="53595402" w14:textId="77777777" w:rsidR="004553D7" w:rsidRDefault="006932BD">
    <w:pPr>
      <w:pStyle w:val="Rodap"/>
      <w:rPr>
        <w:rFonts w:ascii="GothamSSm Medium" w:hAnsi="GothamSSm Medium" w:hint="eastAsia"/>
        <w:color w:val="000000"/>
        <w:sz w:val="12"/>
        <w:szCs w:val="12"/>
      </w:rPr>
    </w:pPr>
    <w:r>
      <w:rPr>
        <w:rFonts w:ascii="GothamSSm Medium" w:hAnsi="GothamSSm Medium"/>
        <w:color w:val="000000"/>
        <w:sz w:val="12"/>
        <w:szCs w:val="12"/>
      </w:rPr>
      <w:t>49-3336-0102</w:t>
    </w:r>
  </w:p>
  <w:p w14:paraId="24F8A9F8" w14:textId="77777777" w:rsidR="004553D7" w:rsidRDefault="006932BD">
    <w:pPr>
      <w:pStyle w:val="Textbody"/>
      <w:rPr>
        <w:rFonts w:ascii="GothamSSm Medium" w:hAnsi="GothamSSm Medium" w:hint="eastAsia"/>
        <w:color w:val="000000"/>
        <w:sz w:val="12"/>
        <w:szCs w:val="12"/>
      </w:rPr>
    </w:pPr>
    <w:r>
      <w:rPr>
        <w:rFonts w:ascii="GothamSSm Medium" w:hAnsi="GothamSSm Medium"/>
        <w:color w:val="000000"/>
        <w:sz w:val="12"/>
        <w:szCs w:val="12"/>
      </w:rPr>
      <w:t>Rua Manoel Rolim de Moura, 825, Centro</w:t>
    </w:r>
    <w:r>
      <w:rPr>
        <w:rFonts w:ascii="GothamSSm Medium" w:hAnsi="GothamSSm Medium"/>
        <w:color w:val="000000"/>
        <w:sz w:val="12"/>
        <w:szCs w:val="12"/>
      </w:rPr>
      <w:br/>
      <w:t>gabinete@guatambu.sc.gov.br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8AF1E" w14:textId="77777777" w:rsidR="008E71BD" w:rsidRDefault="008E71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F9441C" w14:textId="77777777" w:rsidR="008E71BD" w:rsidRDefault="008E71B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3C59D" w14:textId="77777777" w:rsidR="004553D7" w:rsidRDefault="006932BD">
    <w:pPr>
      <w:pStyle w:val="Standard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6A56E3" wp14:editId="59940AFF">
              <wp:simplePos x="0" y="0"/>
              <wp:positionH relativeFrom="column">
                <wp:posOffset>-1372322</wp:posOffset>
              </wp:positionH>
              <wp:positionV relativeFrom="paragraph">
                <wp:posOffset>123123</wp:posOffset>
              </wp:positionV>
              <wp:extent cx="3511551" cy="5715"/>
              <wp:effectExtent l="19050" t="19050" r="31749" b="32385"/>
              <wp:wrapNone/>
              <wp:docPr id="1" name="Linha horizont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11551" cy="5715"/>
                      </a:xfrm>
                      <a:prstGeom prst="straightConnector1">
                        <a:avLst/>
                      </a:prstGeom>
                      <a:noFill/>
                      <a:ln w="36356" cap="flat">
                        <a:solidFill>
                          <a:srgbClr val="FF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5F9AE94" id="_x0000_t32" coordsize="21600,21600" o:spt="32" o:oned="t" path="m,l21600,21600e" filled="f">
              <v:path arrowok="t" fillok="f" o:connecttype="none"/>
              <o:lock v:ext="edit" shapetype="t"/>
            </v:shapetype>
            <v:shape id="Linha horizontal 5" o:spid="_x0000_s1026" type="#_x0000_t32" style="position:absolute;margin-left:-108.05pt;margin-top:9.7pt;width:276.5pt;height: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" strokecolor="red" strokeweight="1.0099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6ABE2" wp14:editId="26ACCF60">
              <wp:simplePos x="0" y="0"/>
              <wp:positionH relativeFrom="column">
                <wp:posOffset>3328196</wp:posOffset>
              </wp:positionH>
              <wp:positionV relativeFrom="paragraph">
                <wp:posOffset>127083</wp:posOffset>
              </wp:positionV>
              <wp:extent cx="3128647" cy="1271"/>
              <wp:effectExtent l="0" t="19050" r="33653" b="36829"/>
              <wp:wrapNone/>
              <wp:docPr id="2" name="Linha horizont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28647" cy="1271"/>
                      </a:xfrm>
                      <a:prstGeom prst="straightConnector1">
                        <a:avLst/>
                      </a:prstGeom>
                      <a:noFill/>
                      <a:ln w="36356" cap="flat">
                        <a:solidFill>
                          <a:srgbClr val="5EB91E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4D74813" id="Linha horizontal 6" o:spid="_x0000_s1026" type="#_x0000_t32" style="position:absolute;margin-left:262.05pt;margin-top:10pt;width:246.35pt;height: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" strokecolor="#5eb91e" strokeweight="1.0099mm">
              <v:stroke joinstyle="miter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9C5A49" wp14:editId="5F407623">
          <wp:simplePos x="0" y="0"/>
          <wp:positionH relativeFrom="column">
            <wp:posOffset>2409837</wp:posOffset>
          </wp:positionH>
          <wp:positionV relativeFrom="paragraph">
            <wp:posOffset>-354238</wp:posOffset>
          </wp:positionV>
          <wp:extent cx="918359" cy="918359"/>
          <wp:effectExtent l="0" t="0" r="0" b="0"/>
          <wp:wrapTopAndBottom/>
          <wp:docPr id="3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359" cy="9183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CC0FA0A" w14:textId="77777777" w:rsidR="004553D7" w:rsidRDefault="004553D7">
    <w:pPr>
      <w:pStyle w:val="Standard"/>
      <w:jc w:val="center"/>
      <w:rPr>
        <w:rFonts w:hint="eastAsia"/>
      </w:rPr>
    </w:pPr>
  </w:p>
  <w:p w14:paraId="724541F3" w14:textId="77777777" w:rsidR="004553D7" w:rsidRDefault="004553D7">
    <w:pPr>
      <w:pStyle w:val="Standard"/>
      <w:jc w:val="center"/>
      <w:rPr>
        <w:rFonts w:hint="eastAsia"/>
      </w:rPr>
    </w:pPr>
  </w:p>
  <w:p w14:paraId="65FFEBD4" w14:textId="77777777" w:rsidR="004553D7" w:rsidRDefault="006932BD">
    <w:pPr>
      <w:pStyle w:val="Standard"/>
      <w:jc w:val="center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Prefeitura de Guatambu</w:t>
    </w:r>
  </w:p>
  <w:p w14:paraId="26071B3A" w14:textId="77777777" w:rsidR="004553D7" w:rsidRDefault="006932BD">
    <w:pPr>
      <w:pStyle w:val="Standard"/>
      <w:jc w:val="center"/>
      <w:rPr>
        <w:rFonts w:hint="eastAsia"/>
      </w:rPr>
    </w:pPr>
    <w:r>
      <w:rPr>
        <w:rFonts w:ascii="Arial" w:hAnsi="Arial"/>
        <w:sz w:val="28"/>
        <w:szCs w:val="28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0C"/>
    <w:rsid w:val="0004100A"/>
    <w:rsid w:val="00060B2C"/>
    <w:rsid w:val="000F5C52"/>
    <w:rsid w:val="001623D6"/>
    <w:rsid w:val="001A417B"/>
    <w:rsid w:val="001A58BB"/>
    <w:rsid w:val="002E2442"/>
    <w:rsid w:val="00413B49"/>
    <w:rsid w:val="004553D7"/>
    <w:rsid w:val="004E4370"/>
    <w:rsid w:val="004E6C4C"/>
    <w:rsid w:val="00527310"/>
    <w:rsid w:val="00533DDE"/>
    <w:rsid w:val="006932BD"/>
    <w:rsid w:val="0069611F"/>
    <w:rsid w:val="00756A97"/>
    <w:rsid w:val="00792F84"/>
    <w:rsid w:val="00806264"/>
    <w:rsid w:val="00817FA8"/>
    <w:rsid w:val="00823167"/>
    <w:rsid w:val="008E71BD"/>
    <w:rsid w:val="008F5DE7"/>
    <w:rsid w:val="009004C2"/>
    <w:rsid w:val="00967EB3"/>
    <w:rsid w:val="009C0F0C"/>
    <w:rsid w:val="00A23B89"/>
    <w:rsid w:val="00AB0913"/>
    <w:rsid w:val="00AD2CE5"/>
    <w:rsid w:val="00B23F63"/>
    <w:rsid w:val="00B27159"/>
    <w:rsid w:val="00C0007C"/>
    <w:rsid w:val="00CB47A9"/>
    <w:rsid w:val="00D36CE0"/>
    <w:rsid w:val="00D50F46"/>
    <w:rsid w:val="00DA28AC"/>
    <w:rsid w:val="00DC2320"/>
    <w:rsid w:val="00DF5737"/>
    <w:rsid w:val="00E244D1"/>
    <w:rsid w:val="00F24B76"/>
    <w:rsid w:val="00F27522"/>
    <w:rsid w:val="00F716C5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15C830"/>
  <w15:docId w15:val="{F3BD52D3-A7AD-4AAA-9C34-48FC76DC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518"/>
        <w:tab w:val="right" w:pos="9036"/>
      </w:tabs>
    </w:pPr>
  </w:style>
  <w:style w:type="paragraph" w:styleId="Rodap">
    <w:name w:val="footer"/>
    <w:basedOn w:val="HeaderandFooter"/>
  </w:style>
  <w:style w:type="paragraph" w:styleId="Cabealho">
    <w:name w:val="header"/>
    <w:basedOn w:val="HeaderandFooter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Corpodetexto">
    <w:name w:val="Body Text"/>
    <w:basedOn w:val="Normal"/>
    <w:link w:val="CorpodetextoChar"/>
    <w:uiPriority w:val="1"/>
    <w:qFormat/>
    <w:rsid w:val="008F5DE7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17"/>
      <w:szCs w:val="17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8F5DE7"/>
    <w:rPr>
      <w:rFonts w:ascii="Times New Roman" w:eastAsia="Times New Roman" w:hAnsi="Times New Roman" w:cs="Times New Roman"/>
      <w:kern w:val="0"/>
      <w:sz w:val="17"/>
      <w:szCs w:val="17"/>
      <w:lang w:val="pt-PT" w:eastAsia="en-US" w:bidi="ar-SA"/>
    </w:rPr>
  </w:style>
  <w:style w:type="paragraph" w:styleId="PargrafodaLista">
    <w:name w:val="List Paragraph"/>
    <w:basedOn w:val="Normal"/>
    <w:uiPriority w:val="34"/>
    <w:qFormat/>
    <w:rsid w:val="001A58B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1406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COMUNICAÇAO-01</dc:creator>
  <cp:lastModifiedBy>Luisa Miranda</cp:lastModifiedBy>
  <cp:revision>36</cp:revision>
  <cp:lastPrinted>2024-04-26T13:50:00Z</cp:lastPrinted>
  <dcterms:created xsi:type="dcterms:W3CDTF">2024-04-26T13:33:00Z</dcterms:created>
  <dcterms:modified xsi:type="dcterms:W3CDTF">2024-04-29T21:36:00Z</dcterms:modified>
</cp:coreProperties>
</file>