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E859A7" w14:textId="77777777" w:rsidR="009C0F0C" w:rsidRPr="00AB0913" w:rsidRDefault="009C0F0C" w:rsidP="00AB0913">
      <w:pPr>
        <w:pStyle w:val="Standard"/>
        <w:spacing w:line="360" w:lineRule="auto"/>
        <w:jc w:val="center"/>
        <w:rPr>
          <w:rFonts w:ascii="Arial" w:hAnsi="Arial"/>
        </w:rPr>
      </w:pPr>
    </w:p>
    <w:p w14:paraId="68C436B4" w14:textId="77777777" w:rsidR="009C0F0C" w:rsidRPr="00AB0913" w:rsidRDefault="009C0F0C" w:rsidP="00AB0913">
      <w:pPr>
        <w:pStyle w:val="Standard"/>
        <w:spacing w:line="360" w:lineRule="auto"/>
        <w:jc w:val="center"/>
        <w:rPr>
          <w:rFonts w:ascii="Arial" w:hAnsi="Arial"/>
        </w:rPr>
      </w:pPr>
    </w:p>
    <w:p w14:paraId="4A738BD4" w14:textId="35A3EBB2" w:rsidR="009C0F0C" w:rsidRPr="00AB0913" w:rsidRDefault="006932BD" w:rsidP="00AB0913">
      <w:pPr>
        <w:pStyle w:val="Standard"/>
        <w:spacing w:line="360" w:lineRule="auto"/>
        <w:jc w:val="center"/>
        <w:rPr>
          <w:rFonts w:ascii="Arial" w:hAnsi="Arial"/>
        </w:rPr>
      </w:pPr>
      <w:r w:rsidRPr="001F0A60">
        <w:rPr>
          <w:rFonts w:ascii="Arial" w:hAnsi="Arial"/>
          <w:b/>
          <w:bCs/>
        </w:rPr>
        <w:t>DECRETO Nº</w:t>
      </w:r>
      <w:r w:rsidR="001F0A60" w:rsidRPr="001F0A60">
        <w:rPr>
          <w:rFonts w:ascii="Arial" w:hAnsi="Arial"/>
          <w:b/>
          <w:bCs/>
        </w:rPr>
        <w:t xml:space="preserve"> 193</w:t>
      </w:r>
      <w:r w:rsidRPr="001F0A60">
        <w:rPr>
          <w:rFonts w:ascii="Arial" w:hAnsi="Arial"/>
          <w:b/>
          <w:bCs/>
        </w:rPr>
        <w:t xml:space="preserve"> DE </w:t>
      </w:r>
      <w:r w:rsidR="00EA0FE4">
        <w:rPr>
          <w:rFonts w:ascii="Arial" w:hAnsi="Arial"/>
          <w:b/>
          <w:bCs/>
        </w:rPr>
        <w:t>06</w:t>
      </w:r>
      <w:r w:rsidRPr="00AB0913">
        <w:rPr>
          <w:rFonts w:ascii="Arial" w:hAnsi="Arial"/>
          <w:b/>
          <w:bCs/>
        </w:rPr>
        <w:t xml:space="preserve"> DE </w:t>
      </w:r>
      <w:r w:rsidR="00EA0FE4">
        <w:rPr>
          <w:rFonts w:ascii="Arial" w:hAnsi="Arial"/>
          <w:b/>
          <w:bCs/>
        </w:rPr>
        <w:t>MAIO</w:t>
      </w:r>
      <w:r w:rsidRPr="00AB0913">
        <w:rPr>
          <w:rFonts w:ascii="Arial" w:hAnsi="Arial"/>
          <w:b/>
          <w:bCs/>
        </w:rPr>
        <w:t xml:space="preserve"> DE 2024</w:t>
      </w:r>
    </w:p>
    <w:p w14:paraId="4DC82832" w14:textId="77777777" w:rsidR="009C0F0C" w:rsidRPr="00AB0913" w:rsidRDefault="009C0F0C" w:rsidP="00AB0913">
      <w:pPr>
        <w:pStyle w:val="Standard"/>
        <w:spacing w:line="360" w:lineRule="auto"/>
        <w:jc w:val="center"/>
        <w:rPr>
          <w:rFonts w:ascii="Arial" w:hAnsi="Arial"/>
        </w:rPr>
      </w:pPr>
    </w:p>
    <w:p w14:paraId="12BADA63" w14:textId="77777777" w:rsidR="009C0F0C" w:rsidRDefault="009C0F0C" w:rsidP="00AB0913">
      <w:pPr>
        <w:pStyle w:val="Standard"/>
        <w:spacing w:line="360" w:lineRule="auto"/>
        <w:jc w:val="center"/>
        <w:rPr>
          <w:rFonts w:ascii="Arial" w:hAnsi="Arial"/>
        </w:rPr>
      </w:pPr>
    </w:p>
    <w:p w14:paraId="211514A3" w14:textId="77777777" w:rsidR="006A0F91" w:rsidRPr="00AB0913" w:rsidRDefault="006A0F91" w:rsidP="00AB0913">
      <w:pPr>
        <w:pStyle w:val="Standard"/>
        <w:spacing w:line="360" w:lineRule="auto"/>
        <w:jc w:val="center"/>
        <w:rPr>
          <w:rFonts w:ascii="Arial" w:hAnsi="Arial"/>
        </w:rPr>
      </w:pPr>
    </w:p>
    <w:p w14:paraId="6941C60B" w14:textId="088549DF" w:rsidR="008F5DE7" w:rsidRPr="00AB0913" w:rsidRDefault="006A0F91" w:rsidP="00AB0913">
      <w:pPr>
        <w:spacing w:before="105" w:line="360" w:lineRule="auto"/>
        <w:ind w:left="3969"/>
        <w:jc w:val="both"/>
        <w:rPr>
          <w:rFonts w:ascii="Arial" w:hAnsi="Arial"/>
          <w:i/>
        </w:rPr>
      </w:pPr>
      <w:r>
        <w:rPr>
          <w:rFonts w:ascii="Arial" w:hAnsi="Arial"/>
          <w:i/>
        </w:rPr>
        <w:t>Institui a Polí</w:t>
      </w:r>
      <w:r w:rsidR="00AE389B">
        <w:rPr>
          <w:rFonts w:ascii="Arial" w:hAnsi="Arial"/>
          <w:i/>
        </w:rPr>
        <w:t>tica</w:t>
      </w:r>
      <w:r>
        <w:rPr>
          <w:rFonts w:ascii="Arial" w:hAnsi="Arial"/>
          <w:i/>
        </w:rPr>
        <w:t xml:space="preserve"> Municipal de Tempo Integral da Rede Pública de Educação de Guatambu/SC e dá Outras Providências </w:t>
      </w:r>
    </w:p>
    <w:p w14:paraId="590D24DC" w14:textId="77777777" w:rsidR="009C0F0C" w:rsidRPr="00AB0913" w:rsidRDefault="009C0F0C" w:rsidP="00AB0913">
      <w:pPr>
        <w:pStyle w:val="Standard"/>
        <w:spacing w:line="360" w:lineRule="auto"/>
        <w:ind w:left="3969"/>
        <w:jc w:val="both"/>
        <w:rPr>
          <w:rFonts w:ascii="Arial" w:hAnsi="Arial"/>
          <w:color w:val="000000"/>
        </w:rPr>
      </w:pPr>
    </w:p>
    <w:p w14:paraId="684BE469" w14:textId="77777777" w:rsidR="009C0F0C" w:rsidRPr="00AB0913" w:rsidRDefault="009C0F0C" w:rsidP="00AB0913">
      <w:pPr>
        <w:pStyle w:val="Standard"/>
        <w:spacing w:line="360" w:lineRule="auto"/>
        <w:rPr>
          <w:rFonts w:ascii="Arial" w:hAnsi="Arial"/>
        </w:rPr>
      </w:pPr>
    </w:p>
    <w:p w14:paraId="42867DD7" w14:textId="77777777" w:rsidR="009C0F0C" w:rsidRPr="00AB0913" w:rsidRDefault="009C0F0C" w:rsidP="00AB0913">
      <w:pPr>
        <w:pStyle w:val="Standard"/>
        <w:spacing w:line="360" w:lineRule="auto"/>
        <w:rPr>
          <w:rFonts w:ascii="Arial" w:hAnsi="Arial"/>
        </w:rPr>
      </w:pPr>
    </w:p>
    <w:p w14:paraId="57A2667E" w14:textId="728B6AF4" w:rsidR="009A2A4E" w:rsidRPr="00086285" w:rsidRDefault="006932BD" w:rsidP="009A2A4E">
      <w:pPr>
        <w:spacing w:line="360" w:lineRule="auto"/>
        <w:ind w:firstLine="708"/>
        <w:jc w:val="both"/>
        <w:rPr>
          <w:rFonts w:ascii="Arial" w:eastAsia="Arial" w:hAnsi="Arial"/>
        </w:rPr>
      </w:pPr>
      <w:r w:rsidRPr="00AB0913">
        <w:rPr>
          <w:rFonts w:ascii="Arial" w:hAnsi="Arial"/>
          <w:b/>
          <w:bCs/>
          <w:color w:val="000000"/>
        </w:rPr>
        <w:t>LUIZ CLÓVIS DAL PIVA</w:t>
      </w:r>
      <w:r w:rsidRPr="00AB0913">
        <w:rPr>
          <w:rFonts w:ascii="Arial" w:hAnsi="Arial"/>
          <w:color w:val="000000"/>
        </w:rPr>
        <w:t xml:space="preserve">, Prefeito do Município de Guatambu, Estado de Santa Catarina, no uso das atribuições de seu cargo e em conformidade com o que dispõe a Lei Orgânica do Município, </w:t>
      </w:r>
      <w:r w:rsidR="009A2A4E">
        <w:rPr>
          <w:rFonts w:ascii="Arial" w:eastAsia="Arial" w:hAnsi="Arial"/>
        </w:rPr>
        <w:t>bem como o</w:t>
      </w:r>
      <w:r w:rsidR="009A2A4E" w:rsidRPr="00086285">
        <w:rPr>
          <w:rFonts w:ascii="Arial" w:eastAsia="Arial" w:hAnsi="Arial"/>
        </w:rPr>
        <w:t xml:space="preserve"> disposto na Lei de Diretrizes e Bases da Educação Nacional, nº 9.394/96</w:t>
      </w:r>
      <w:r w:rsidR="009A2A4E">
        <w:rPr>
          <w:rFonts w:ascii="Arial" w:eastAsia="Arial" w:hAnsi="Arial"/>
        </w:rPr>
        <w:t xml:space="preserve"> e </w:t>
      </w:r>
      <w:r w:rsidR="009A2A4E" w:rsidRPr="00086285">
        <w:rPr>
          <w:rFonts w:ascii="Arial" w:eastAsia="Arial" w:hAnsi="Arial"/>
        </w:rPr>
        <w:t xml:space="preserve">Lei nº </w:t>
      </w:r>
      <w:r w:rsidR="00321F3D">
        <w:rPr>
          <w:rFonts w:ascii="Arial" w:eastAsia="Arial" w:hAnsi="Arial"/>
        </w:rPr>
        <w:t xml:space="preserve">520/22, </w:t>
      </w:r>
      <w:r w:rsidR="009A2A4E" w:rsidRPr="00086285">
        <w:rPr>
          <w:rFonts w:ascii="Arial" w:eastAsia="Arial" w:hAnsi="Arial"/>
        </w:rPr>
        <w:t>do Sistema Municipal de Ensino e,</w:t>
      </w:r>
    </w:p>
    <w:p w14:paraId="4849D787" w14:textId="0C42C8B8" w:rsidR="008F5DE7" w:rsidRPr="00AB0913" w:rsidRDefault="008F5DE7" w:rsidP="009A2A4E">
      <w:pPr>
        <w:pStyle w:val="Standard"/>
        <w:spacing w:line="360" w:lineRule="auto"/>
        <w:ind w:firstLine="851"/>
        <w:jc w:val="both"/>
        <w:rPr>
          <w:rFonts w:ascii="Arial" w:hAnsi="Arial"/>
        </w:rPr>
      </w:pPr>
    </w:p>
    <w:p w14:paraId="5797E641" w14:textId="77777777" w:rsidR="00D11BBE" w:rsidRPr="00086285" w:rsidRDefault="00D11BBE" w:rsidP="00D11BBE">
      <w:pPr>
        <w:spacing w:line="360" w:lineRule="auto"/>
        <w:ind w:firstLine="851"/>
        <w:jc w:val="both"/>
        <w:rPr>
          <w:rFonts w:ascii="Arial" w:eastAsia="Arial" w:hAnsi="Arial"/>
        </w:rPr>
      </w:pPr>
      <w:r w:rsidRPr="00086285">
        <w:rPr>
          <w:rFonts w:ascii="Arial" w:eastAsia="Arial" w:hAnsi="Arial"/>
          <w:b/>
        </w:rPr>
        <w:t>CONSIDERANDO</w:t>
      </w:r>
      <w:r w:rsidRPr="00086285">
        <w:rPr>
          <w:rFonts w:ascii="Arial" w:eastAsia="Arial" w:hAnsi="Arial"/>
        </w:rPr>
        <w:t xml:space="preserve"> a Lei de Diretrizes e Bases da Educação Nacional dispõe em seu artigo 33, § 2º que o ensino fundamental será ministrado progressivamente em tempo integral, a critério dos sistemas de ensino e artigo 87, §  5º, serão conjugados todos os esforços objetivando a progressão das redes escolares públicas urbanas de ensino fundamental para o regime de escolas de tempo integral e o artigo 31, inciso III, que dispõe sobre o atendimento à criança de, no mínimo, 4 (quatro) horas diárias para o turno parcial e de 7 (sete) horas para a jornada integral; </w:t>
      </w:r>
    </w:p>
    <w:p w14:paraId="79692EBD" w14:textId="77777777" w:rsidR="00D11BBE" w:rsidRPr="00086285" w:rsidRDefault="00D11BBE" w:rsidP="00D11BBE">
      <w:pPr>
        <w:spacing w:line="360" w:lineRule="auto"/>
        <w:ind w:firstLine="851"/>
        <w:jc w:val="both"/>
        <w:rPr>
          <w:rFonts w:ascii="Arial" w:eastAsia="Arial" w:hAnsi="Arial"/>
        </w:rPr>
      </w:pPr>
    </w:p>
    <w:p w14:paraId="533314C6" w14:textId="77777777" w:rsidR="00D11BBE" w:rsidRPr="00086285" w:rsidRDefault="00D11BBE" w:rsidP="00D11BBE">
      <w:pPr>
        <w:spacing w:line="360" w:lineRule="auto"/>
        <w:ind w:firstLine="851"/>
        <w:jc w:val="both"/>
        <w:rPr>
          <w:rFonts w:ascii="Arial" w:eastAsia="Arial" w:hAnsi="Arial"/>
        </w:rPr>
      </w:pPr>
      <w:r w:rsidRPr="00086285">
        <w:rPr>
          <w:rFonts w:ascii="Arial" w:eastAsia="Arial" w:hAnsi="Arial"/>
          <w:b/>
        </w:rPr>
        <w:t xml:space="preserve">CONSIDERANDO </w:t>
      </w:r>
      <w:r w:rsidRPr="00086285">
        <w:rPr>
          <w:rFonts w:ascii="Arial" w:eastAsia="Arial" w:hAnsi="Arial"/>
        </w:rPr>
        <w:t xml:space="preserve">o artigo 22 do </w:t>
      </w:r>
      <w:r w:rsidRPr="00086285">
        <w:rPr>
          <w:rFonts w:ascii="Arial" w:eastAsia="Arial" w:hAnsi="Arial"/>
          <w:color w:val="0D0D0D"/>
          <w:highlight w:val="white"/>
        </w:rPr>
        <w:t>Estatuto da Criança e do Adolescente (ECA) - Lei nº 8.069/90</w:t>
      </w:r>
      <w:r w:rsidRPr="00086285">
        <w:rPr>
          <w:rFonts w:ascii="Arial" w:eastAsia="Arial" w:hAnsi="Arial"/>
        </w:rPr>
        <w:t>, que dispõe sobre a proteção integral à criança e ao adolescente.</w:t>
      </w:r>
    </w:p>
    <w:p w14:paraId="69B0E38B" w14:textId="77777777" w:rsidR="00D11BBE" w:rsidRPr="00086285" w:rsidRDefault="00D11BBE" w:rsidP="00D11BBE">
      <w:pPr>
        <w:spacing w:line="360" w:lineRule="auto"/>
        <w:ind w:firstLine="851"/>
        <w:jc w:val="both"/>
        <w:rPr>
          <w:rFonts w:ascii="Arial" w:eastAsia="Arial" w:hAnsi="Arial"/>
        </w:rPr>
      </w:pPr>
    </w:p>
    <w:p w14:paraId="42162FC0" w14:textId="77777777" w:rsidR="00D11BBE" w:rsidRPr="00086285" w:rsidRDefault="00D11BBE" w:rsidP="00D11BBE">
      <w:pPr>
        <w:spacing w:line="360" w:lineRule="auto"/>
        <w:ind w:firstLine="851"/>
        <w:jc w:val="both"/>
        <w:rPr>
          <w:rFonts w:ascii="Arial" w:eastAsia="Arial" w:hAnsi="Arial"/>
        </w:rPr>
      </w:pPr>
      <w:r w:rsidRPr="00086285">
        <w:rPr>
          <w:rFonts w:ascii="Arial" w:eastAsia="Arial" w:hAnsi="Arial"/>
          <w:b/>
        </w:rPr>
        <w:lastRenderedPageBreak/>
        <w:t xml:space="preserve">CONSIDERANDO </w:t>
      </w:r>
      <w:r w:rsidRPr="00086285">
        <w:rPr>
          <w:rFonts w:ascii="Arial" w:eastAsia="Arial" w:hAnsi="Arial"/>
        </w:rPr>
        <w:t>a Lei nº 14.640 que institui Programa Escola em Tempo Integral, com finalidade de fomentar a criação de matrículas na educação básica em tempo integral e a Portaria nº 1.495, de 02 de agosto de 2023 que dispõe sobre a adesão, pactuação e metas para a ampliação de matrículas em tempo integral no âmbito do Programa Escola em Tempo Integral na Rede Pública de Ensino;</w:t>
      </w:r>
    </w:p>
    <w:p w14:paraId="6832B3F0" w14:textId="77777777" w:rsidR="00D11BBE" w:rsidRPr="00086285" w:rsidRDefault="00D11BBE" w:rsidP="00D11BBE">
      <w:pPr>
        <w:spacing w:line="360" w:lineRule="auto"/>
        <w:ind w:firstLine="851"/>
        <w:jc w:val="both"/>
        <w:rPr>
          <w:rFonts w:ascii="Arial" w:eastAsia="Arial" w:hAnsi="Arial"/>
        </w:rPr>
      </w:pPr>
    </w:p>
    <w:p w14:paraId="7C2DDA32" w14:textId="66FE3102" w:rsidR="00D11BBE" w:rsidRPr="00086285" w:rsidRDefault="00D11BBE" w:rsidP="00D11BBE">
      <w:pPr>
        <w:spacing w:line="360" w:lineRule="auto"/>
        <w:ind w:firstLine="851"/>
        <w:jc w:val="both"/>
        <w:rPr>
          <w:rFonts w:ascii="Arial" w:eastAsia="Arial" w:hAnsi="Arial"/>
        </w:rPr>
      </w:pPr>
      <w:r w:rsidRPr="00086285">
        <w:rPr>
          <w:rFonts w:ascii="Arial" w:eastAsia="Arial" w:hAnsi="Arial"/>
          <w:b/>
        </w:rPr>
        <w:t>CONSIDERANDO</w:t>
      </w:r>
      <w:r w:rsidRPr="00086285">
        <w:rPr>
          <w:rFonts w:ascii="Arial" w:eastAsia="Arial" w:hAnsi="Arial"/>
        </w:rPr>
        <w:t xml:space="preserve"> a Lei nº 13.005 do Plano Nacional de Educação e a Lei nº </w:t>
      </w:r>
      <w:r>
        <w:rPr>
          <w:rFonts w:ascii="Arial" w:eastAsia="Arial" w:hAnsi="Arial"/>
        </w:rPr>
        <w:t>1.000/2015,</w:t>
      </w:r>
      <w:r w:rsidRPr="00086285">
        <w:rPr>
          <w:rFonts w:ascii="Arial" w:eastAsia="Arial" w:hAnsi="Arial"/>
        </w:rPr>
        <w:t xml:space="preserve"> do Plano Municipal de Educação que estabelece na meta 06 a oferta de educação em tempo integral em, no mínimo, 50% (cinquenta por cento) das escolas públicas, de forma a atender, pelo menos, 25% (vinte e cinco por cento) dos (as) alunos (as) da educação básica.</w:t>
      </w:r>
    </w:p>
    <w:p w14:paraId="0618B278" w14:textId="77777777" w:rsidR="00D11BBE" w:rsidRPr="00086285" w:rsidRDefault="00D11BBE" w:rsidP="00D11BBE">
      <w:pPr>
        <w:spacing w:line="360" w:lineRule="auto"/>
        <w:ind w:firstLine="851"/>
        <w:jc w:val="both"/>
        <w:rPr>
          <w:rFonts w:ascii="Arial" w:eastAsia="Arial" w:hAnsi="Arial"/>
        </w:rPr>
      </w:pPr>
    </w:p>
    <w:p w14:paraId="7C835445" w14:textId="77777777" w:rsidR="00D11BBE" w:rsidRPr="00086285" w:rsidRDefault="00D11BBE" w:rsidP="00D11BBE">
      <w:pPr>
        <w:spacing w:line="360" w:lineRule="auto"/>
        <w:ind w:firstLine="851"/>
        <w:jc w:val="both"/>
        <w:rPr>
          <w:rFonts w:ascii="Arial" w:eastAsia="Arial" w:hAnsi="Arial"/>
        </w:rPr>
      </w:pPr>
      <w:r w:rsidRPr="00086285">
        <w:rPr>
          <w:rFonts w:ascii="Arial" w:eastAsia="Arial" w:hAnsi="Arial"/>
          <w:b/>
        </w:rPr>
        <w:t>CONSIDERANDO</w:t>
      </w:r>
      <w:r w:rsidRPr="00086285">
        <w:rPr>
          <w:rFonts w:ascii="Arial" w:eastAsia="Arial" w:hAnsi="Arial"/>
        </w:rPr>
        <w:t xml:space="preserve"> a Lei nº 18.489, de 22 de agosto de 2022, artigo 2º, inciso II, estabelece que parte do ICMS (imposto) pertencentes aos Municípios retornará com base no índice “ICMS Educação”, composto por indicadores de equidade, considerando o nível socioeconômico dos educandos. </w:t>
      </w:r>
    </w:p>
    <w:p w14:paraId="5544E17D" w14:textId="77777777" w:rsidR="00D11BBE" w:rsidRPr="00086285" w:rsidRDefault="00D11BBE" w:rsidP="00D11BBE">
      <w:pPr>
        <w:spacing w:line="360" w:lineRule="auto"/>
        <w:ind w:firstLine="851"/>
        <w:jc w:val="both"/>
        <w:rPr>
          <w:rFonts w:ascii="Arial" w:eastAsia="Arial" w:hAnsi="Arial"/>
        </w:rPr>
      </w:pPr>
    </w:p>
    <w:p w14:paraId="4E8B4D27" w14:textId="77777777" w:rsidR="00D11BBE" w:rsidRPr="00086285" w:rsidRDefault="00D11BBE" w:rsidP="00D11BBE">
      <w:pPr>
        <w:spacing w:line="360" w:lineRule="auto"/>
        <w:ind w:firstLine="851"/>
        <w:jc w:val="both"/>
        <w:rPr>
          <w:rFonts w:ascii="Arial" w:eastAsia="Arial" w:hAnsi="Arial"/>
        </w:rPr>
      </w:pPr>
      <w:r w:rsidRPr="00086285">
        <w:rPr>
          <w:rFonts w:ascii="Arial" w:eastAsia="Arial" w:hAnsi="Arial"/>
          <w:b/>
        </w:rPr>
        <w:t>CONSIDERANDO</w:t>
      </w:r>
      <w:r w:rsidRPr="00086285">
        <w:rPr>
          <w:rFonts w:ascii="Arial" w:eastAsia="Arial" w:hAnsi="Arial"/>
        </w:rPr>
        <w:t xml:space="preserve"> o Decreto nº 10.656 de 22 de março de 2021 que regulamenta a Lei nº 14.113, de 25 de dezembro de 2020 (Fundo de Manutenção e Desenvolvimento da Educação Básica e de Valorização dos Profissionais da Educação) no art. 11, considera a educação básica em tempo integral, a jornada escolar de um estudante que permanece na escola ou em atividades escolares por tempo igual ou superior a sete horas diárias ou a trinta e cinco horas semanais, inclusive em dois turnos, desde que não haja sobreposição entre os turnos, durante todo o período letivo.</w:t>
      </w:r>
    </w:p>
    <w:p w14:paraId="511BBBB7" w14:textId="77777777" w:rsidR="00D11BBE" w:rsidRPr="00086285" w:rsidRDefault="00D11BBE" w:rsidP="00D11BBE">
      <w:pPr>
        <w:spacing w:line="360" w:lineRule="auto"/>
        <w:ind w:firstLine="851"/>
        <w:jc w:val="both"/>
        <w:rPr>
          <w:rFonts w:ascii="Arial" w:eastAsia="Arial" w:hAnsi="Arial"/>
        </w:rPr>
      </w:pPr>
    </w:p>
    <w:p w14:paraId="2FFD408F" w14:textId="77777777" w:rsidR="00D11BBE" w:rsidRPr="00086285" w:rsidRDefault="00D11BBE" w:rsidP="00D11BBE">
      <w:pPr>
        <w:spacing w:line="360" w:lineRule="auto"/>
        <w:ind w:firstLine="851"/>
        <w:jc w:val="both"/>
        <w:rPr>
          <w:rFonts w:ascii="Arial" w:eastAsia="Arial" w:hAnsi="Arial"/>
        </w:rPr>
      </w:pPr>
      <w:r w:rsidRPr="00086285">
        <w:rPr>
          <w:rFonts w:ascii="Arial" w:eastAsia="Arial" w:hAnsi="Arial"/>
          <w:b/>
        </w:rPr>
        <w:t xml:space="preserve">CONSIDERANDO </w:t>
      </w:r>
      <w:r w:rsidRPr="00086285">
        <w:rPr>
          <w:rFonts w:ascii="Arial" w:eastAsia="Arial" w:hAnsi="Arial"/>
        </w:rPr>
        <w:t>a</w:t>
      </w:r>
      <w:r w:rsidRPr="00086285">
        <w:rPr>
          <w:rFonts w:ascii="Arial" w:eastAsia="Arial" w:hAnsi="Arial"/>
          <w:b/>
        </w:rPr>
        <w:t xml:space="preserve"> </w:t>
      </w:r>
      <w:r w:rsidRPr="00086285">
        <w:rPr>
          <w:rFonts w:ascii="Arial" w:eastAsia="Arial" w:hAnsi="Arial"/>
        </w:rPr>
        <w:t xml:space="preserve">Base Nacional Comum Curricular e o Currículo Regional da AMOSC da Educação Infantil e do Ensino Fundamental que dispõe sobre a garantia dos direitos e objetivos de aprendizagens essenciais das crianças e dos </w:t>
      </w:r>
      <w:r w:rsidRPr="00086285">
        <w:rPr>
          <w:rFonts w:ascii="Arial" w:eastAsia="Arial" w:hAnsi="Arial"/>
        </w:rPr>
        <w:lastRenderedPageBreak/>
        <w:t>estudantes do seu desenvolvimento integral, a autonomia dos sistemas de ensino, tendo presente, a igualdade, diversidade e o planejamento com claro foco na equidade para superação das desigualdades educacionais.</w:t>
      </w:r>
    </w:p>
    <w:p w14:paraId="21A28910" w14:textId="77777777" w:rsidR="00D11BBE" w:rsidRPr="00086285" w:rsidRDefault="00D11BBE" w:rsidP="00D11BBE">
      <w:pPr>
        <w:spacing w:line="360" w:lineRule="auto"/>
        <w:ind w:firstLine="851"/>
        <w:jc w:val="both"/>
        <w:rPr>
          <w:rFonts w:ascii="Arial" w:eastAsia="Arial" w:hAnsi="Arial"/>
        </w:rPr>
      </w:pPr>
    </w:p>
    <w:p w14:paraId="7370FFDA" w14:textId="77777777" w:rsidR="00D11BBE" w:rsidRPr="00086285" w:rsidRDefault="00D11BBE" w:rsidP="00D11BBE">
      <w:pPr>
        <w:spacing w:line="360" w:lineRule="auto"/>
        <w:ind w:firstLine="851"/>
        <w:jc w:val="both"/>
        <w:rPr>
          <w:rFonts w:ascii="Arial" w:eastAsia="Arial" w:hAnsi="Arial"/>
        </w:rPr>
      </w:pPr>
      <w:r w:rsidRPr="00086285">
        <w:rPr>
          <w:rFonts w:ascii="Arial" w:eastAsia="Arial" w:hAnsi="Arial"/>
          <w:b/>
        </w:rPr>
        <w:t>CONSIDERANDO</w:t>
      </w:r>
      <w:r w:rsidRPr="00086285">
        <w:rPr>
          <w:rFonts w:ascii="Arial" w:eastAsia="Arial" w:hAnsi="Arial"/>
        </w:rPr>
        <w:t xml:space="preserve"> a Portaria nº 2.036, de 23 de novembro de 2023 que institui as diretrizes para a ampliação da jornada escolar em tempo integral no âmbito do Programa Escola em Tempo Integral. </w:t>
      </w:r>
    </w:p>
    <w:p w14:paraId="5114549E" w14:textId="77777777" w:rsidR="00D11BBE" w:rsidRPr="00086285" w:rsidRDefault="00D11BBE" w:rsidP="00D11BBE">
      <w:pPr>
        <w:spacing w:line="360" w:lineRule="auto"/>
        <w:ind w:firstLine="851"/>
        <w:jc w:val="both"/>
        <w:rPr>
          <w:rFonts w:ascii="Arial" w:eastAsia="Arial" w:hAnsi="Arial"/>
        </w:rPr>
      </w:pPr>
    </w:p>
    <w:p w14:paraId="17BD74AE" w14:textId="77777777" w:rsidR="009C0F0C" w:rsidRPr="00AB0913" w:rsidRDefault="006932BD" w:rsidP="00DF5737">
      <w:pPr>
        <w:pStyle w:val="Standard"/>
        <w:spacing w:line="360" w:lineRule="auto"/>
        <w:ind w:firstLine="851"/>
        <w:rPr>
          <w:rFonts w:ascii="Arial" w:hAnsi="Arial"/>
          <w:b/>
          <w:bCs/>
          <w:color w:val="000000"/>
        </w:rPr>
      </w:pPr>
      <w:r w:rsidRPr="00AB0913">
        <w:rPr>
          <w:rFonts w:ascii="Arial" w:hAnsi="Arial"/>
          <w:b/>
          <w:bCs/>
          <w:color w:val="000000"/>
        </w:rPr>
        <w:t>DECRETA:</w:t>
      </w:r>
    </w:p>
    <w:p w14:paraId="5A31F3E7" w14:textId="77777777" w:rsidR="009C0F0C" w:rsidRPr="00AB0913" w:rsidRDefault="009C0F0C" w:rsidP="00D11BBE">
      <w:pPr>
        <w:pStyle w:val="Standard"/>
        <w:spacing w:line="360" w:lineRule="auto"/>
        <w:ind w:firstLine="1417"/>
        <w:jc w:val="both"/>
        <w:rPr>
          <w:rFonts w:ascii="Arial" w:hAnsi="Arial"/>
          <w:b/>
          <w:bCs/>
          <w:color w:val="000000"/>
        </w:rPr>
      </w:pPr>
    </w:p>
    <w:p w14:paraId="5CD69945" w14:textId="77777777" w:rsidR="00D11BBE" w:rsidRPr="00086285" w:rsidRDefault="00D11BBE" w:rsidP="00D11BBE">
      <w:pPr>
        <w:spacing w:line="360" w:lineRule="auto"/>
        <w:ind w:firstLine="708"/>
        <w:jc w:val="both"/>
        <w:rPr>
          <w:rFonts w:ascii="Arial" w:eastAsia="Arial" w:hAnsi="Arial"/>
        </w:rPr>
      </w:pPr>
      <w:r w:rsidRPr="00086285">
        <w:rPr>
          <w:rFonts w:ascii="Arial" w:eastAsia="Arial" w:hAnsi="Arial"/>
          <w:b/>
        </w:rPr>
        <w:t>Art. 1º</w:t>
      </w:r>
      <w:r w:rsidRPr="00086285">
        <w:rPr>
          <w:rFonts w:ascii="Arial" w:eastAsia="Arial" w:hAnsi="Arial"/>
        </w:rPr>
        <w:t xml:space="preserve"> Institui a Política Municipal de Escola em Tempo Integral da Rede Municipal de Ensino, vinculadas ao Sistema Municipal de Ensino de Guatambu/SC.</w:t>
      </w:r>
    </w:p>
    <w:p w14:paraId="2FC2D3FE" w14:textId="77777777" w:rsidR="00D11BBE" w:rsidRPr="00086285" w:rsidRDefault="00D11BBE" w:rsidP="00D11BBE">
      <w:pPr>
        <w:spacing w:line="360" w:lineRule="auto"/>
        <w:jc w:val="both"/>
        <w:rPr>
          <w:rFonts w:ascii="Arial" w:eastAsia="Arial" w:hAnsi="Arial"/>
        </w:rPr>
      </w:pPr>
    </w:p>
    <w:p w14:paraId="604B8EA3" w14:textId="77777777" w:rsidR="00D11BBE" w:rsidRPr="00086285" w:rsidRDefault="00D11BBE" w:rsidP="00D11BBE">
      <w:pPr>
        <w:spacing w:line="360" w:lineRule="auto"/>
        <w:ind w:firstLine="708"/>
        <w:jc w:val="both"/>
        <w:rPr>
          <w:rFonts w:ascii="Arial" w:eastAsia="Arial" w:hAnsi="Arial"/>
        </w:rPr>
      </w:pPr>
      <w:r w:rsidRPr="00086285">
        <w:rPr>
          <w:rFonts w:ascii="Arial" w:eastAsia="Arial" w:hAnsi="Arial"/>
          <w:b/>
        </w:rPr>
        <w:t>Art. 2º</w:t>
      </w:r>
      <w:r w:rsidRPr="00086285">
        <w:rPr>
          <w:rFonts w:ascii="Arial" w:eastAsia="Arial" w:hAnsi="Arial"/>
        </w:rPr>
        <w:t xml:space="preserve"> Educação Integral tem como objetivo garantir o desenvolvimento global dos estudantes nas suas diferentes dimensões: intelectual, física, emocional, social e cultural a partir de processos formativos integradores entre o currículo, por meio das experiências e vivências.</w:t>
      </w:r>
    </w:p>
    <w:p w14:paraId="4DABFB79" w14:textId="77777777" w:rsidR="00D11BBE" w:rsidRPr="00086285" w:rsidRDefault="00D11BBE" w:rsidP="00D11BBE">
      <w:pPr>
        <w:spacing w:line="360" w:lineRule="auto"/>
        <w:jc w:val="both"/>
        <w:rPr>
          <w:rFonts w:ascii="Arial" w:eastAsia="Arial" w:hAnsi="Arial"/>
        </w:rPr>
      </w:pPr>
    </w:p>
    <w:p w14:paraId="59DB3F40" w14:textId="77777777" w:rsidR="00D11BBE" w:rsidRPr="00086285" w:rsidRDefault="00D11BBE" w:rsidP="00D11BBE">
      <w:pPr>
        <w:spacing w:line="360" w:lineRule="auto"/>
        <w:ind w:firstLine="708"/>
        <w:jc w:val="both"/>
        <w:rPr>
          <w:rFonts w:ascii="Arial" w:eastAsia="Arial" w:hAnsi="Arial"/>
        </w:rPr>
      </w:pPr>
      <w:r w:rsidRPr="00086285">
        <w:rPr>
          <w:rFonts w:ascii="Arial" w:eastAsia="Arial" w:hAnsi="Arial"/>
          <w:b/>
        </w:rPr>
        <w:t>Art. 3º</w:t>
      </w:r>
      <w:r w:rsidRPr="00086285">
        <w:rPr>
          <w:rFonts w:ascii="Arial" w:eastAsia="Arial" w:hAnsi="Arial"/>
        </w:rPr>
        <w:t xml:space="preserve"> A implantação da Escola em Tempo Integral dar-se-á de forma progressiva na Rede Municipal de Ensino, podendo ser organizada concomitante na educação infantil e nos anos iniciais do ensino fundamental, ouvindo a comunidade escolar.</w:t>
      </w:r>
    </w:p>
    <w:p w14:paraId="4B16627A" w14:textId="77777777" w:rsidR="00D11BBE" w:rsidRPr="00086285" w:rsidRDefault="00D11BBE" w:rsidP="00D11BBE">
      <w:pPr>
        <w:spacing w:line="360" w:lineRule="auto"/>
        <w:jc w:val="both"/>
        <w:rPr>
          <w:rFonts w:ascii="Arial" w:eastAsia="Arial" w:hAnsi="Arial"/>
        </w:rPr>
      </w:pPr>
    </w:p>
    <w:p w14:paraId="34CCAF33" w14:textId="77777777" w:rsidR="00D11BBE" w:rsidRPr="00086285" w:rsidRDefault="00D11BBE" w:rsidP="00D11BBE">
      <w:pPr>
        <w:spacing w:line="360" w:lineRule="auto"/>
        <w:ind w:firstLine="708"/>
        <w:jc w:val="both"/>
        <w:rPr>
          <w:rFonts w:ascii="Arial" w:eastAsia="Arial" w:hAnsi="Arial"/>
        </w:rPr>
      </w:pPr>
      <w:r w:rsidRPr="00086285">
        <w:rPr>
          <w:rFonts w:ascii="Arial" w:eastAsia="Arial" w:hAnsi="Arial"/>
          <w:b/>
        </w:rPr>
        <w:t>Art. 4º</w:t>
      </w:r>
      <w:r w:rsidRPr="00086285">
        <w:rPr>
          <w:rFonts w:ascii="Arial" w:eastAsia="Arial" w:hAnsi="Arial"/>
        </w:rPr>
        <w:t xml:space="preserve"> A carga horária das Escolas em Tempo Integral deverá garantir no mínimo 7h (sete horas diárias) ou 35h (trinta e cinco) horas semanais de efetivo trabalho escolar, podendo ser realizada da seguinte forma:</w:t>
      </w:r>
    </w:p>
    <w:p w14:paraId="2B69F8F1" w14:textId="77777777" w:rsidR="00D11BBE" w:rsidRPr="00086285" w:rsidRDefault="00D11BBE" w:rsidP="00D11BBE">
      <w:pPr>
        <w:numPr>
          <w:ilvl w:val="0"/>
          <w:numId w:val="3"/>
        </w:numPr>
        <w:pBdr>
          <w:top w:val="nil"/>
          <w:left w:val="nil"/>
          <w:bottom w:val="nil"/>
          <w:right w:val="nil"/>
          <w:between w:val="nil"/>
        </w:pBdr>
        <w:suppressAutoHyphens w:val="0"/>
        <w:autoSpaceDN/>
        <w:spacing w:line="360" w:lineRule="auto"/>
        <w:jc w:val="both"/>
        <w:textAlignment w:val="auto"/>
        <w:rPr>
          <w:rFonts w:ascii="Arial" w:eastAsia="Arial" w:hAnsi="Arial"/>
          <w:color w:val="000000"/>
        </w:rPr>
      </w:pPr>
      <w:r w:rsidRPr="00086285">
        <w:rPr>
          <w:rFonts w:ascii="Arial" w:eastAsia="Arial" w:hAnsi="Arial"/>
          <w:color w:val="000000"/>
        </w:rPr>
        <w:t>7h (sete) horas diárias durante os 5 dias da semana;</w:t>
      </w:r>
    </w:p>
    <w:p w14:paraId="1B7FFEFC" w14:textId="77777777" w:rsidR="00D11BBE" w:rsidRPr="00086285" w:rsidRDefault="00D11BBE" w:rsidP="00D11BBE">
      <w:pPr>
        <w:numPr>
          <w:ilvl w:val="0"/>
          <w:numId w:val="3"/>
        </w:numPr>
        <w:pBdr>
          <w:top w:val="nil"/>
          <w:left w:val="nil"/>
          <w:bottom w:val="nil"/>
          <w:right w:val="nil"/>
          <w:between w:val="nil"/>
        </w:pBdr>
        <w:suppressAutoHyphens w:val="0"/>
        <w:autoSpaceDN/>
        <w:spacing w:line="360" w:lineRule="auto"/>
        <w:jc w:val="both"/>
        <w:textAlignment w:val="auto"/>
        <w:rPr>
          <w:rFonts w:ascii="Arial" w:eastAsia="Arial" w:hAnsi="Arial"/>
          <w:color w:val="000000"/>
        </w:rPr>
      </w:pPr>
      <w:r w:rsidRPr="00086285">
        <w:rPr>
          <w:rFonts w:ascii="Arial" w:eastAsia="Arial" w:hAnsi="Arial"/>
          <w:color w:val="000000"/>
        </w:rPr>
        <w:t xml:space="preserve">3 (três) dias durante a semana, totalizando 35h </w:t>
      </w:r>
    </w:p>
    <w:p w14:paraId="1865BD53" w14:textId="77777777" w:rsidR="00D11BBE" w:rsidRPr="00086285" w:rsidRDefault="00D11BBE" w:rsidP="00D11BBE">
      <w:pPr>
        <w:numPr>
          <w:ilvl w:val="0"/>
          <w:numId w:val="3"/>
        </w:numPr>
        <w:pBdr>
          <w:top w:val="nil"/>
          <w:left w:val="nil"/>
          <w:bottom w:val="nil"/>
          <w:right w:val="nil"/>
          <w:between w:val="nil"/>
        </w:pBdr>
        <w:suppressAutoHyphens w:val="0"/>
        <w:autoSpaceDN/>
        <w:spacing w:line="360" w:lineRule="auto"/>
        <w:jc w:val="both"/>
        <w:textAlignment w:val="auto"/>
        <w:rPr>
          <w:rFonts w:ascii="Arial" w:eastAsia="Arial" w:hAnsi="Arial"/>
          <w:color w:val="000000"/>
        </w:rPr>
      </w:pPr>
      <w:r w:rsidRPr="00086285">
        <w:rPr>
          <w:rFonts w:ascii="Arial" w:eastAsia="Arial" w:hAnsi="Arial"/>
          <w:color w:val="000000"/>
        </w:rPr>
        <w:t>4 (quatro) dias durante a semana, totalizando 35h</w:t>
      </w:r>
    </w:p>
    <w:p w14:paraId="121CE056" w14:textId="77777777" w:rsidR="00D11BBE" w:rsidRPr="00086285" w:rsidRDefault="00D11BBE" w:rsidP="00D11BBE">
      <w:pPr>
        <w:spacing w:line="360" w:lineRule="auto"/>
        <w:jc w:val="both"/>
        <w:rPr>
          <w:rFonts w:ascii="Arial" w:eastAsia="Arial" w:hAnsi="Arial"/>
        </w:rPr>
      </w:pPr>
    </w:p>
    <w:p w14:paraId="78D70C25" w14:textId="77777777" w:rsidR="00D11BBE" w:rsidRPr="00086285" w:rsidRDefault="00D11BBE" w:rsidP="00D11BBE">
      <w:pPr>
        <w:spacing w:line="360" w:lineRule="auto"/>
        <w:ind w:firstLine="708"/>
        <w:jc w:val="both"/>
        <w:rPr>
          <w:rFonts w:ascii="Arial" w:eastAsia="Arial" w:hAnsi="Arial"/>
        </w:rPr>
      </w:pPr>
      <w:r w:rsidRPr="00086285">
        <w:rPr>
          <w:rFonts w:ascii="Arial" w:eastAsia="Arial" w:hAnsi="Arial"/>
          <w:b/>
        </w:rPr>
        <w:t xml:space="preserve">§1º </w:t>
      </w:r>
      <w:r w:rsidRPr="00086285">
        <w:rPr>
          <w:rFonts w:ascii="Arial" w:eastAsia="Arial" w:hAnsi="Arial"/>
        </w:rPr>
        <w:t>A organização do funcionamento de início e término das atividades devem ser previstas na organização administrativa, constante no regimento interno e no projeto político pedagógico da escola.</w:t>
      </w:r>
    </w:p>
    <w:p w14:paraId="6CF9DD87" w14:textId="77777777" w:rsidR="00D11BBE" w:rsidRPr="00086285" w:rsidRDefault="00D11BBE" w:rsidP="00D11BBE">
      <w:pPr>
        <w:spacing w:line="360" w:lineRule="auto"/>
        <w:jc w:val="both"/>
        <w:rPr>
          <w:rFonts w:ascii="Arial" w:eastAsia="Arial" w:hAnsi="Arial"/>
        </w:rPr>
      </w:pPr>
    </w:p>
    <w:p w14:paraId="48B46812" w14:textId="77777777" w:rsidR="00D11BBE" w:rsidRPr="00086285" w:rsidRDefault="00D11BBE" w:rsidP="00D11BBE">
      <w:pPr>
        <w:spacing w:line="360" w:lineRule="auto"/>
        <w:ind w:firstLine="708"/>
        <w:jc w:val="both"/>
        <w:rPr>
          <w:rFonts w:ascii="Arial" w:eastAsia="Arial" w:hAnsi="Arial"/>
        </w:rPr>
      </w:pPr>
      <w:r w:rsidRPr="00086285">
        <w:rPr>
          <w:rFonts w:ascii="Arial" w:eastAsia="Arial" w:hAnsi="Arial"/>
          <w:b/>
        </w:rPr>
        <w:t xml:space="preserve">§2º </w:t>
      </w:r>
      <w:r w:rsidRPr="00086285">
        <w:rPr>
          <w:rFonts w:ascii="Arial" w:eastAsia="Arial" w:hAnsi="Arial"/>
        </w:rPr>
        <w:t>O tempo reservado para o intervalo de almoço, será considerado como momento de convivência educativa, sendo computada na carga horária total e deverá ser acompanhada por um profissional da escola.</w:t>
      </w:r>
    </w:p>
    <w:p w14:paraId="4C096742" w14:textId="77777777" w:rsidR="00D11BBE" w:rsidRPr="00086285" w:rsidRDefault="00D11BBE" w:rsidP="00D11BBE">
      <w:pPr>
        <w:spacing w:line="360" w:lineRule="auto"/>
        <w:jc w:val="both"/>
        <w:rPr>
          <w:rFonts w:ascii="Arial" w:eastAsia="Arial" w:hAnsi="Arial"/>
        </w:rPr>
      </w:pPr>
    </w:p>
    <w:p w14:paraId="1FCB3E53" w14:textId="77777777" w:rsidR="00D11BBE" w:rsidRPr="00086285" w:rsidRDefault="00D11BBE" w:rsidP="00D11BBE">
      <w:pPr>
        <w:spacing w:line="360" w:lineRule="auto"/>
        <w:ind w:firstLine="708"/>
        <w:jc w:val="both"/>
        <w:rPr>
          <w:rFonts w:ascii="Arial" w:eastAsia="Arial" w:hAnsi="Arial"/>
        </w:rPr>
      </w:pPr>
      <w:r w:rsidRPr="00086285">
        <w:rPr>
          <w:rFonts w:ascii="Arial" w:eastAsia="Arial" w:hAnsi="Arial"/>
          <w:b/>
        </w:rPr>
        <w:t xml:space="preserve">§3º </w:t>
      </w:r>
      <w:r w:rsidRPr="00086285">
        <w:rPr>
          <w:rFonts w:ascii="Arial" w:eastAsia="Arial" w:hAnsi="Arial"/>
        </w:rPr>
        <w:t>O período letivo para as Escolas em Tempo Integral, será de acordo com o disposto no artigo 24, inciso I e artigo 31, inciso II da LDBEN 9.394/96.</w:t>
      </w:r>
    </w:p>
    <w:p w14:paraId="5322A67B" w14:textId="77777777" w:rsidR="00D11BBE" w:rsidRPr="00086285" w:rsidRDefault="00D11BBE" w:rsidP="00D11BBE">
      <w:pPr>
        <w:spacing w:line="360" w:lineRule="auto"/>
        <w:jc w:val="both"/>
        <w:rPr>
          <w:rFonts w:ascii="Arial" w:eastAsia="Arial" w:hAnsi="Arial"/>
        </w:rPr>
      </w:pPr>
    </w:p>
    <w:p w14:paraId="73599C97" w14:textId="77777777" w:rsidR="00D11BBE" w:rsidRPr="00086285" w:rsidRDefault="00D11BBE" w:rsidP="00D11BBE">
      <w:pPr>
        <w:spacing w:line="360" w:lineRule="auto"/>
        <w:jc w:val="both"/>
        <w:rPr>
          <w:rFonts w:ascii="Arial" w:eastAsia="Arial" w:hAnsi="Arial"/>
        </w:rPr>
      </w:pPr>
    </w:p>
    <w:p w14:paraId="4FD939E0" w14:textId="77777777" w:rsidR="00D11BBE" w:rsidRPr="00086285" w:rsidRDefault="00D11BBE" w:rsidP="00D11BBE">
      <w:pPr>
        <w:spacing w:line="360" w:lineRule="auto"/>
        <w:ind w:firstLine="708"/>
        <w:jc w:val="both"/>
        <w:rPr>
          <w:rFonts w:ascii="Arial" w:eastAsia="Arial" w:hAnsi="Arial"/>
          <w:b/>
        </w:rPr>
      </w:pPr>
      <w:r w:rsidRPr="00086285">
        <w:rPr>
          <w:rFonts w:ascii="Arial" w:eastAsia="Arial" w:hAnsi="Arial"/>
          <w:b/>
        </w:rPr>
        <w:t>Art. 5º</w:t>
      </w:r>
      <w:r w:rsidRPr="00086285">
        <w:rPr>
          <w:rFonts w:ascii="Arial" w:eastAsia="Arial" w:hAnsi="Arial"/>
        </w:rPr>
        <w:t xml:space="preserve"> A Política Municipal de Escola em Tempo Integral tem como princípios básicos: </w:t>
      </w:r>
    </w:p>
    <w:p w14:paraId="5B8E2B4D" w14:textId="77777777" w:rsidR="00D11BBE" w:rsidRPr="00086285" w:rsidRDefault="00D11BBE" w:rsidP="00D11BBE">
      <w:pPr>
        <w:pBdr>
          <w:top w:val="nil"/>
          <w:left w:val="nil"/>
          <w:bottom w:val="nil"/>
          <w:right w:val="nil"/>
          <w:between w:val="nil"/>
        </w:pBdr>
        <w:spacing w:line="360" w:lineRule="auto"/>
        <w:ind w:left="720"/>
        <w:jc w:val="both"/>
        <w:rPr>
          <w:rFonts w:ascii="Arial" w:eastAsia="Arial" w:hAnsi="Arial"/>
          <w:b/>
          <w:color w:val="000000"/>
        </w:rPr>
      </w:pPr>
    </w:p>
    <w:p w14:paraId="78201C82" w14:textId="77777777" w:rsidR="00D11BBE" w:rsidRPr="00086285" w:rsidRDefault="00D11BBE" w:rsidP="00D11BBE">
      <w:pPr>
        <w:numPr>
          <w:ilvl w:val="0"/>
          <w:numId w:val="1"/>
        </w:numPr>
        <w:pBdr>
          <w:top w:val="nil"/>
          <w:left w:val="nil"/>
          <w:bottom w:val="nil"/>
          <w:right w:val="nil"/>
          <w:between w:val="nil"/>
        </w:pBdr>
        <w:shd w:val="clear" w:color="auto" w:fill="FFFFFF"/>
        <w:suppressAutoHyphens w:val="0"/>
        <w:autoSpaceDN/>
        <w:spacing w:line="360" w:lineRule="auto"/>
        <w:jc w:val="both"/>
        <w:textAlignment w:val="auto"/>
        <w:rPr>
          <w:rFonts w:ascii="Arial" w:eastAsia="Arial" w:hAnsi="Arial"/>
          <w:color w:val="000000"/>
        </w:rPr>
      </w:pPr>
      <w:r w:rsidRPr="00086285">
        <w:rPr>
          <w:rFonts w:ascii="Arial" w:eastAsia="Arial" w:hAnsi="Arial"/>
          <w:color w:val="000000"/>
        </w:rPr>
        <w:t>Reconhecimento da educação como um direito humano público e subjetivo e da educação escolar como parte inegociável da materialização deste direito;</w:t>
      </w:r>
    </w:p>
    <w:p w14:paraId="02F2AAE1" w14:textId="77777777" w:rsidR="00D11BBE" w:rsidRPr="00086285" w:rsidRDefault="00D11BBE" w:rsidP="00D11BBE">
      <w:pPr>
        <w:numPr>
          <w:ilvl w:val="0"/>
          <w:numId w:val="1"/>
        </w:numPr>
        <w:pBdr>
          <w:top w:val="nil"/>
          <w:left w:val="nil"/>
          <w:bottom w:val="nil"/>
          <w:right w:val="nil"/>
          <w:between w:val="nil"/>
        </w:pBdr>
        <w:shd w:val="clear" w:color="auto" w:fill="FFFFFF"/>
        <w:suppressAutoHyphens w:val="0"/>
        <w:autoSpaceDN/>
        <w:spacing w:line="360" w:lineRule="auto"/>
        <w:jc w:val="both"/>
        <w:textAlignment w:val="auto"/>
        <w:rPr>
          <w:rFonts w:ascii="Arial" w:eastAsia="Arial" w:hAnsi="Arial"/>
          <w:color w:val="000000"/>
        </w:rPr>
      </w:pPr>
      <w:r w:rsidRPr="00086285">
        <w:rPr>
          <w:rFonts w:ascii="Arial" w:eastAsia="Arial" w:hAnsi="Arial"/>
          <w:color w:val="000000"/>
        </w:rPr>
        <w:t>Qualidade socialmente referenciada da escola;</w:t>
      </w:r>
    </w:p>
    <w:p w14:paraId="329232C3" w14:textId="77777777" w:rsidR="00D11BBE" w:rsidRPr="00086285" w:rsidRDefault="00D11BBE" w:rsidP="00D11BBE">
      <w:pPr>
        <w:numPr>
          <w:ilvl w:val="0"/>
          <w:numId w:val="1"/>
        </w:numPr>
        <w:pBdr>
          <w:top w:val="nil"/>
          <w:left w:val="nil"/>
          <w:bottom w:val="nil"/>
          <w:right w:val="nil"/>
          <w:between w:val="nil"/>
        </w:pBdr>
        <w:shd w:val="clear" w:color="auto" w:fill="FFFFFF"/>
        <w:suppressAutoHyphens w:val="0"/>
        <w:autoSpaceDN/>
        <w:spacing w:line="360" w:lineRule="auto"/>
        <w:jc w:val="both"/>
        <w:textAlignment w:val="auto"/>
        <w:rPr>
          <w:rFonts w:ascii="Arial" w:eastAsia="Arial" w:hAnsi="Arial"/>
          <w:color w:val="000000"/>
        </w:rPr>
      </w:pPr>
      <w:r w:rsidRPr="00086285">
        <w:rPr>
          <w:rFonts w:ascii="Arial" w:eastAsia="Arial" w:hAnsi="Arial"/>
          <w:color w:val="000000"/>
        </w:rPr>
        <w:t>Reconhecimento das múltiplas formas de realização da Educação Integral, a partir das singularidades, potencialidades, limites e circunstâncias dos sujeitos, comunidade escolar e território;</w:t>
      </w:r>
    </w:p>
    <w:p w14:paraId="2DB21F16" w14:textId="77777777" w:rsidR="00D11BBE" w:rsidRPr="00086285" w:rsidRDefault="00D11BBE" w:rsidP="00D11BBE">
      <w:pPr>
        <w:numPr>
          <w:ilvl w:val="0"/>
          <w:numId w:val="1"/>
        </w:numPr>
        <w:pBdr>
          <w:top w:val="nil"/>
          <w:left w:val="nil"/>
          <w:bottom w:val="nil"/>
          <w:right w:val="nil"/>
          <w:between w:val="nil"/>
        </w:pBdr>
        <w:shd w:val="clear" w:color="auto" w:fill="FFFFFF"/>
        <w:suppressAutoHyphens w:val="0"/>
        <w:autoSpaceDN/>
        <w:spacing w:line="360" w:lineRule="auto"/>
        <w:jc w:val="both"/>
        <w:textAlignment w:val="auto"/>
        <w:rPr>
          <w:rFonts w:ascii="Arial" w:eastAsia="Arial" w:hAnsi="Arial"/>
          <w:color w:val="000000"/>
        </w:rPr>
      </w:pPr>
      <w:r w:rsidRPr="00086285">
        <w:rPr>
          <w:rFonts w:ascii="Arial" w:eastAsia="Arial" w:hAnsi="Arial"/>
          <w:color w:val="000000"/>
        </w:rPr>
        <w:t>Reconhecimento e garantia dos direitos de aprendizagem e desenvolvimento integral definidos na Base Nacional Comum Curricular – BNCC, nas Diretrizes Curriculares Nacionais - DCN e no Currículo Referência para as distintas etapas, modalidades e para todos os estudantes, considerando suas necessidades individuais e coletivas de aprendizagem;</w:t>
      </w:r>
    </w:p>
    <w:p w14:paraId="255F5AF9" w14:textId="77777777" w:rsidR="00D11BBE" w:rsidRPr="00086285" w:rsidRDefault="00D11BBE" w:rsidP="00D11BBE">
      <w:pPr>
        <w:numPr>
          <w:ilvl w:val="0"/>
          <w:numId w:val="1"/>
        </w:numPr>
        <w:pBdr>
          <w:top w:val="nil"/>
          <w:left w:val="nil"/>
          <w:bottom w:val="nil"/>
          <w:right w:val="nil"/>
          <w:between w:val="nil"/>
        </w:pBdr>
        <w:shd w:val="clear" w:color="auto" w:fill="FFFFFF"/>
        <w:suppressAutoHyphens w:val="0"/>
        <w:autoSpaceDN/>
        <w:spacing w:line="360" w:lineRule="auto"/>
        <w:jc w:val="both"/>
        <w:textAlignment w:val="auto"/>
        <w:rPr>
          <w:rFonts w:ascii="Arial" w:eastAsia="Arial" w:hAnsi="Arial"/>
          <w:color w:val="000000"/>
        </w:rPr>
      </w:pPr>
      <w:r w:rsidRPr="00086285">
        <w:rPr>
          <w:rFonts w:ascii="Arial" w:eastAsia="Arial" w:hAnsi="Arial"/>
          <w:color w:val="000000"/>
        </w:rPr>
        <w:lastRenderedPageBreak/>
        <w:t>Visão integrada dos sujeitos que realizam a ação educativa - incluindo estudantes, professores, gestores, profissionais da educação e famílias - reconhecendo-os como indivíduos historicamente situados e multidimensionais, que se humanizam continuamente, mobilizando de forma articulada os aspectos cognitivo, físico, social, emocional, cultural e político de seu desenvolvimento;</w:t>
      </w:r>
    </w:p>
    <w:p w14:paraId="5631BCFA" w14:textId="77777777" w:rsidR="00D11BBE" w:rsidRPr="00086285" w:rsidRDefault="00D11BBE" w:rsidP="00D11BBE">
      <w:pPr>
        <w:numPr>
          <w:ilvl w:val="0"/>
          <w:numId w:val="1"/>
        </w:numPr>
        <w:pBdr>
          <w:top w:val="nil"/>
          <w:left w:val="nil"/>
          <w:bottom w:val="nil"/>
          <w:right w:val="nil"/>
          <w:between w:val="nil"/>
        </w:pBdr>
        <w:shd w:val="clear" w:color="auto" w:fill="FFFFFF"/>
        <w:suppressAutoHyphens w:val="0"/>
        <w:autoSpaceDN/>
        <w:spacing w:line="360" w:lineRule="auto"/>
        <w:jc w:val="both"/>
        <w:textAlignment w:val="auto"/>
        <w:rPr>
          <w:rFonts w:ascii="Arial" w:eastAsia="Arial" w:hAnsi="Arial"/>
          <w:color w:val="000000"/>
        </w:rPr>
      </w:pPr>
      <w:r w:rsidRPr="00086285">
        <w:rPr>
          <w:rFonts w:ascii="Arial" w:eastAsia="Arial" w:hAnsi="Arial"/>
          <w:color w:val="000000"/>
        </w:rPr>
        <w:t>Indissociabilidade das práticas de cuidar e educar ao longo de toda a educação básica;</w:t>
      </w:r>
    </w:p>
    <w:p w14:paraId="4D2B9757" w14:textId="77777777" w:rsidR="00D11BBE" w:rsidRPr="00086285" w:rsidRDefault="00D11BBE" w:rsidP="00D11BBE">
      <w:pPr>
        <w:numPr>
          <w:ilvl w:val="0"/>
          <w:numId w:val="1"/>
        </w:numPr>
        <w:pBdr>
          <w:top w:val="nil"/>
          <w:left w:val="nil"/>
          <w:bottom w:val="nil"/>
          <w:right w:val="nil"/>
          <w:between w:val="nil"/>
        </w:pBdr>
        <w:shd w:val="clear" w:color="auto" w:fill="FFFFFF"/>
        <w:suppressAutoHyphens w:val="0"/>
        <w:autoSpaceDN/>
        <w:spacing w:line="360" w:lineRule="auto"/>
        <w:jc w:val="both"/>
        <w:textAlignment w:val="auto"/>
        <w:rPr>
          <w:rFonts w:ascii="Arial" w:eastAsia="Arial" w:hAnsi="Arial"/>
          <w:color w:val="000000"/>
        </w:rPr>
      </w:pPr>
      <w:r w:rsidRPr="00086285">
        <w:rPr>
          <w:rFonts w:ascii="Arial" w:eastAsia="Arial" w:hAnsi="Arial"/>
          <w:color w:val="000000"/>
        </w:rPr>
        <w:t>Reconhecimento e valorização da diversidade étnico-racial, sociocultural, socioespacial, linguística, sexual e de gênero, da comunidade surda e de condição de pessoa com deficiência como elemento estruturante de um ambiente escolar inclusivo, equitativo e democrático;</w:t>
      </w:r>
    </w:p>
    <w:p w14:paraId="1C59BA40" w14:textId="77777777" w:rsidR="00D11BBE" w:rsidRPr="00086285" w:rsidRDefault="00D11BBE" w:rsidP="00D11BBE">
      <w:pPr>
        <w:numPr>
          <w:ilvl w:val="0"/>
          <w:numId w:val="1"/>
        </w:numPr>
        <w:pBdr>
          <w:top w:val="nil"/>
          <w:left w:val="nil"/>
          <w:bottom w:val="nil"/>
          <w:right w:val="nil"/>
          <w:between w:val="nil"/>
        </w:pBdr>
        <w:shd w:val="clear" w:color="auto" w:fill="FFFFFF"/>
        <w:suppressAutoHyphens w:val="0"/>
        <w:autoSpaceDN/>
        <w:spacing w:line="360" w:lineRule="auto"/>
        <w:jc w:val="both"/>
        <w:textAlignment w:val="auto"/>
        <w:rPr>
          <w:rFonts w:ascii="Arial" w:eastAsia="Arial" w:hAnsi="Arial"/>
          <w:color w:val="000000"/>
        </w:rPr>
      </w:pPr>
      <w:r w:rsidRPr="00086285">
        <w:rPr>
          <w:rFonts w:ascii="Arial" w:eastAsia="Arial" w:hAnsi="Arial"/>
          <w:color w:val="000000"/>
        </w:rPr>
        <w:t>Integração e articulação da educação escolar com as demais políticas sociais, na perspectiva da proteção e promoção do conjunto de direitos humanos e do combate às múltiplas manifestações da exclusão social;</w:t>
      </w:r>
    </w:p>
    <w:p w14:paraId="394AF454" w14:textId="77777777" w:rsidR="00D11BBE" w:rsidRPr="00086285" w:rsidRDefault="00D11BBE" w:rsidP="00D11BBE">
      <w:pPr>
        <w:numPr>
          <w:ilvl w:val="0"/>
          <w:numId w:val="1"/>
        </w:numPr>
        <w:pBdr>
          <w:top w:val="nil"/>
          <w:left w:val="nil"/>
          <w:bottom w:val="nil"/>
          <w:right w:val="nil"/>
          <w:between w:val="nil"/>
        </w:pBdr>
        <w:shd w:val="clear" w:color="auto" w:fill="FFFFFF"/>
        <w:suppressAutoHyphens w:val="0"/>
        <w:autoSpaceDN/>
        <w:spacing w:line="360" w:lineRule="auto"/>
        <w:jc w:val="both"/>
        <w:textAlignment w:val="auto"/>
        <w:rPr>
          <w:rFonts w:ascii="Arial" w:eastAsia="Arial" w:hAnsi="Arial"/>
          <w:color w:val="000000"/>
        </w:rPr>
      </w:pPr>
      <w:r w:rsidRPr="00086285">
        <w:rPr>
          <w:rFonts w:ascii="Arial" w:eastAsia="Arial" w:hAnsi="Arial"/>
          <w:color w:val="000000"/>
        </w:rPr>
        <w:t>Integração e articulação da educação escolar com políticas sociais implicadas com a educação integral promovida em ambientes externos à escola como espaços comunitários, institucionais e Territórios Etnoeducacionais;</w:t>
      </w:r>
    </w:p>
    <w:p w14:paraId="0B8C1482" w14:textId="77777777" w:rsidR="00D11BBE" w:rsidRPr="00086285" w:rsidRDefault="00D11BBE" w:rsidP="00D11BBE">
      <w:pPr>
        <w:numPr>
          <w:ilvl w:val="0"/>
          <w:numId w:val="1"/>
        </w:numPr>
        <w:pBdr>
          <w:top w:val="nil"/>
          <w:left w:val="nil"/>
          <w:bottom w:val="nil"/>
          <w:right w:val="nil"/>
          <w:between w:val="nil"/>
        </w:pBdr>
        <w:shd w:val="clear" w:color="auto" w:fill="FFFFFF"/>
        <w:suppressAutoHyphens w:val="0"/>
        <w:autoSpaceDN/>
        <w:spacing w:line="360" w:lineRule="auto"/>
        <w:jc w:val="both"/>
        <w:textAlignment w:val="auto"/>
        <w:rPr>
          <w:rFonts w:ascii="Arial" w:eastAsia="Arial" w:hAnsi="Arial"/>
          <w:color w:val="000000"/>
        </w:rPr>
      </w:pPr>
      <w:r w:rsidRPr="00086285">
        <w:rPr>
          <w:rFonts w:ascii="Arial" w:eastAsia="Arial" w:hAnsi="Arial"/>
          <w:color w:val="000000"/>
        </w:rPr>
        <w:t>Integração dos temas contemporâneos transversais estabelecidos na Base Nacional Comum Curricular e no Currículo Referência com enfoque na promoção da Educação em Direitos Humanos, da Educação Socioambiental e da Educação para as Relações Étnico-raciais, nos termos das respectivas Diretrizes Nacionais;</w:t>
      </w:r>
    </w:p>
    <w:p w14:paraId="17FB7879" w14:textId="77777777" w:rsidR="00D11BBE" w:rsidRPr="00086285" w:rsidRDefault="00D11BBE" w:rsidP="00D11BBE">
      <w:pPr>
        <w:numPr>
          <w:ilvl w:val="0"/>
          <w:numId w:val="1"/>
        </w:numPr>
        <w:pBdr>
          <w:top w:val="nil"/>
          <w:left w:val="nil"/>
          <w:bottom w:val="nil"/>
          <w:right w:val="nil"/>
          <w:between w:val="nil"/>
        </w:pBdr>
        <w:shd w:val="clear" w:color="auto" w:fill="FFFFFF"/>
        <w:suppressAutoHyphens w:val="0"/>
        <w:autoSpaceDN/>
        <w:spacing w:line="360" w:lineRule="auto"/>
        <w:jc w:val="both"/>
        <w:textAlignment w:val="auto"/>
        <w:rPr>
          <w:rFonts w:ascii="Arial" w:eastAsia="Arial" w:hAnsi="Arial"/>
          <w:color w:val="000000"/>
        </w:rPr>
      </w:pPr>
      <w:r w:rsidRPr="00086285">
        <w:rPr>
          <w:rFonts w:ascii="Arial" w:eastAsia="Arial" w:hAnsi="Arial"/>
          <w:color w:val="000000"/>
        </w:rPr>
        <w:t>Intencionalidade da promoção da equidade educacional; e</w:t>
      </w:r>
    </w:p>
    <w:p w14:paraId="25498B1B" w14:textId="77777777" w:rsidR="00D11BBE" w:rsidRPr="00086285" w:rsidRDefault="00D11BBE" w:rsidP="00D11BBE">
      <w:pPr>
        <w:numPr>
          <w:ilvl w:val="0"/>
          <w:numId w:val="1"/>
        </w:numPr>
        <w:pBdr>
          <w:top w:val="nil"/>
          <w:left w:val="nil"/>
          <w:bottom w:val="nil"/>
          <w:right w:val="nil"/>
          <w:between w:val="nil"/>
        </w:pBdr>
        <w:shd w:val="clear" w:color="auto" w:fill="FFFFFF"/>
        <w:suppressAutoHyphens w:val="0"/>
        <w:autoSpaceDN/>
        <w:spacing w:line="360" w:lineRule="auto"/>
        <w:jc w:val="both"/>
        <w:textAlignment w:val="auto"/>
        <w:rPr>
          <w:rFonts w:ascii="Arial" w:eastAsia="Arial" w:hAnsi="Arial"/>
          <w:color w:val="000000"/>
        </w:rPr>
      </w:pPr>
      <w:r w:rsidRPr="00086285">
        <w:rPr>
          <w:rFonts w:ascii="Arial" w:eastAsia="Arial" w:hAnsi="Arial"/>
          <w:color w:val="000000"/>
        </w:rPr>
        <w:t xml:space="preserve">Reconhecimento da Educação Integral como concepção que organiza, integra e articula as diferentes etapas da educação básica </w:t>
      </w:r>
      <w:r w:rsidRPr="00086285">
        <w:rPr>
          <w:rFonts w:ascii="Arial" w:eastAsia="Arial" w:hAnsi="Arial"/>
          <w:color w:val="000000"/>
        </w:rPr>
        <w:lastRenderedPageBreak/>
        <w:t>(Educação Infantil, Ensino Fundamental e com as modalidades, Educação do Campo, Educação Especial na perspectiva da Educação Inclusiva, Educação Escolar Indígena e Quilombola, Educação de Jovens e Adultos) independente da ocorrência em tempo parcial ou integral.</w:t>
      </w:r>
    </w:p>
    <w:p w14:paraId="116A59C9" w14:textId="77777777" w:rsidR="00D11BBE" w:rsidRPr="00086285" w:rsidRDefault="00D11BBE" w:rsidP="00D11BBE">
      <w:pPr>
        <w:pBdr>
          <w:top w:val="nil"/>
          <w:left w:val="nil"/>
          <w:bottom w:val="nil"/>
          <w:right w:val="nil"/>
          <w:between w:val="nil"/>
        </w:pBdr>
        <w:spacing w:line="360" w:lineRule="auto"/>
        <w:jc w:val="both"/>
        <w:rPr>
          <w:rFonts w:ascii="Arial" w:eastAsia="Arial" w:hAnsi="Arial"/>
        </w:rPr>
      </w:pPr>
    </w:p>
    <w:p w14:paraId="380338BB" w14:textId="77777777" w:rsidR="00D11BBE" w:rsidRPr="00086285" w:rsidRDefault="00D11BBE" w:rsidP="00D11BBE">
      <w:pPr>
        <w:pBdr>
          <w:top w:val="nil"/>
          <w:left w:val="nil"/>
          <w:bottom w:val="nil"/>
          <w:right w:val="nil"/>
          <w:between w:val="nil"/>
        </w:pBdr>
        <w:spacing w:line="360" w:lineRule="auto"/>
        <w:ind w:firstLine="708"/>
        <w:jc w:val="both"/>
        <w:rPr>
          <w:rFonts w:ascii="Arial" w:eastAsia="Arial" w:hAnsi="Arial"/>
        </w:rPr>
      </w:pPr>
      <w:r w:rsidRPr="00086285">
        <w:rPr>
          <w:rFonts w:ascii="Arial" w:eastAsia="Arial" w:hAnsi="Arial"/>
          <w:b/>
        </w:rPr>
        <w:t>Art. 6º</w:t>
      </w:r>
      <w:r w:rsidRPr="00086285">
        <w:rPr>
          <w:rFonts w:ascii="Arial" w:eastAsia="Arial" w:hAnsi="Arial"/>
        </w:rPr>
        <w:t xml:space="preserve"> As diretrizes centrais da Política Municipal de Escola em Tempo Integral são as seguintes:</w:t>
      </w:r>
    </w:p>
    <w:p w14:paraId="6EA42710" w14:textId="77777777" w:rsidR="00D11BBE" w:rsidRPr="00086285" w:rsidRDefault="00D11BBE" w:rsidP="00D11BBE">
      <w:pPr>
        <w:numPr>
          <w:ilvl w:val="0"/>
          <w:numId w:val="2"/>
        </w:numPr>
        <w:pBdr>
          <w:top w:val="nil"/>
          <w:left w:val="nil"/>
          <w:bottom w:val="nil"/>
          <w:right w:val="nil"/>
          <w:between w:val="nil"/>
        </w:pBdr>
        <w:shd w:val="clear" w:color="auto" w:fill="FFFFFF"/>
        <w:suppressAutoHyphens w:val="0"/>
        <w:autoSpaceDN/>
        <w:spacing w:line="360" w:lineRule="auto"/>
        <w:jc w:val="both"/>
        <w:textAlignment w:val="auto"/>
        <w:rPr>
          <w:rFonts w:ascii="Arial" w:eastAsia="Arial" w:hAnsi="Arial"/>
          <w:color w:val="000000"/>
        </w:rPr>
      </w:pPr>
      <w:r w:rsidRPr="00086285">
        <w:rPr>
          <w:rFonts w:ascii="Arial" w:eastAsia="Arial" w:hAnsi="Arial"/>
          <w:color w:val="162937"/>
        </w:rPr>
        <w:t>A</w:t>
      </w:r>
      <w:r w:rsidRPr="00086285">
        <w:rPr>
          <w:rFonts w:ascii="Arial" w:eastAsia="Arial" w:hAnsi="Arial"/>
          <w:color w:val="000000"/>
        </w:rPr>
        <w:t xml:space="preserve"> expansão das matrículas e escolas em tempo integral orientada pela concepção da Educação Integral;</w:t>
      </w:r>
    </w:p>
    <w:p w14:paraId="2A7B7571" w14:textId="77777777" w:rsidR="00D11BBE" w:rsidRPr="00086285" w:rsidRDefault="00D11BBE" w:rsidP="00D11BBE">
      <w:pPr>
        <w:numPr>
          <w:ilvl w:val="0"/>
          <w:numId w:val="2"/>
        </w:numPr>
        <w:pBdr>
          <w:top w:val="nil"/>
          <w:left w:val="nil"/>
          <w:bottom w:val="nil"/>
          <w:right w:val="nil"/>
          <w:between w:val="nil"/>
        </w:pBdr>
        <w:shd w:val="clear" w:color="auto" w:fill="FFFFFF"/>
        <w:suppressAutoHyphens w:val="0"/>
        <w:autoSpaceDN/>
        <w:spacing w:line="360" w:lineRule="auto"/>
        <w:jc w:val="both"/>
        <w:textAlignment w:val="auto"/>
        <w:rPr>
          <w:rFonts w:ascii="Arial" w:eastAsia="Arial" w:hAnsi="Arial"/>
          <w:color w:val="000000"/>
        </w:rPr>
      </w:pPr>
      <w:r w:rsidRPr="00086285">
        <w:rPr>
          <w:rFonts w:ascii="Arial" w:eastAsia="Arial" w:hAnsi="Arial"/>
          <w:color w:val="000000"/>
        </w:rPr>
        <w:t>O currículo da educação em tempo integral comprometido com o alcance dos direitos de aprendizagem e desenvolvimento integral, ao longo da jornada escolar diária, previstos para cada etapa e modalidade da educação básica;</w:t>
      </w:r>
    </w:p>
    <w:p w14:paraId="5D5547CA" w14:textId="77777777" w:rsidR="00D11BBE" w:rsidRPr="00086285" w:rsidRDefault="00D11BBE" w:rsidP="00D11BBE">
      <w:pPr>
        <w:numPr>
          <w:ilvl w:val="0"/>
          <w:numId w:val="2"/>
        </w:numPr>
        <w:pBdr>
          <w:top w:val="nil"/>
          <w:left w:val="nil"/>
          <w:bottom w:val="nil"/>
          <w:right w:val="nil"/>
          <w:between w:val="nil"/>
        </w:pBdr>
        <w:shd w:val="clear" w:color="auto" w:fill="FFFFFF"/>
        <w:suppressAutoHyphens w:val="0"/>
        <w:autoSpaceDN/>
        <w:spacing w:line="360" w:lineRule="auto"/>
        <w:jc w:val="both"/>
        <w:textAlignment w:val="auto"/>
        <w:rPr>
          <w:rFonts w:ascii="Arial" w:eastAsia="Arial" w:hAnsi="Arial"/>
          <w:color w:val="000000"/>
        </w:rPr>
      </w:pPr>
      <w:r w:rsidRPr="00086285">
        <w:rPr>
          <w:rFonts w:ascii="Arial" w:eastAsia="Arial" w:hAnsi="Arial"/>
          <w:color w:val="000000"/>
        </w:rPr>
        <w:t>A superação da organização curricular baseada na lógica de turno e contraturno para um currículo integrado e integrador de experiências;</w:t>
      </w:r>
    </w:p>
    <w:p w14:paraId="2BB0051F" w14:textId="77777777" w:rsidR="00D11BBE" w:rsidRPr="00086285" w:rsidRDefault="00D11BBE" w:rsidP="00D11BBE">
      <w:pPr>
        <w:numPr>
          <w:ilvl w:val="0"/>
          <w:numId w:val="2"/>
        </w:numPr>
        <w:pBdr>
          <w:top w:val="nil"/>
          <w:left w:val="nil"/>
          <w:bottom w:val="nil"/>
          <w:right w:val="nil"/>
          <w:between w:val="nil"/>
        </w:pBdr>
        <w:shd w:val="clear" w:color="auto" w:fill="FFFFFF"/>
        <w:suppressAutoHyphens w:val="0"/>
        <w:autoSpaceDN/>
        <w:spacing w:line="360" w:lineRule="auto"/>
        <w:jc w:val="both"/>
        <w:textAlignment w:val="auto"/>
        <w:rPr>
          <w:rFonts w:ascii="Arial" w:eastAsia="Arial" w:hAnsi="Arial"/>
          <w:color w:val="000000"/>
        </w:rPr>
      </w:pPr>
      <w:r w:rsidRPr="00086285">
        <w:rPr>
          <w:rFonts w:ascii="Arial" w:eastAsia="Arial" w:hAnsi="Arial"/>
          <w:color w:val="000000"/>
        </w:rPr>
        <w:t>A constituição de referencial para a educação em tempo integral que considere a ampliação, o aprofundamento e o acompanhamento pedagógico das aprendizagens prioritárias, a pesquisa científica, as práticas culturais, artísticas, esportivas, de lazer e brincar, tecnologias da comunicação e informação, da cultura de paz e dos direitos humanos, da aprendizagem baseada na relação direta com a natureza e na preservação do meio ambiente e na promoção de práticas de cuidado e saúde integral;</w:t>
      </w:r>
    </w:p>
    <w:p w14:paraId="1AC14FF4" w14:textId="77777777" w:rsidR="00D11BBE" w:rsidRPr="00086285" w:rsidRDefault="00D11BBE" w:rsidP="00D11BBE">
      <w:pPr>
        <w:numPr>
          <w:ilvl w:val="0"/>
          <w:numId w:val="2"/>
        </w:numPr>
        <w:pBdr>
          <w:top w:val="nil"/>
          <w:left w:val="nil"/>
          <w:bottom w:val="nil"/>
          <w:right w:val="nil"/>
          <w:between w:val="nil"/>
        </w:pBdr>
        <w:shd w:val="clear" w:color="auto" w:fill="FFFFFF"/>
        <w:suppressAutoHyphens w:val="0"/>
        <w:autoSpaceDN/>
        <w:spacing w:line="360" w:lineRule="auto"/>
        <w:jc w:val="both"/>
        <w:textAlignment w:val="auto"/>
        <w:rPr>
          <w:rFonts w:ascii="Arial" w:eastAsia="Arial" w:hAnsi="Arial"/>
          <w:color w:val="000000"/>
        </w:rPr>
      </w:pPr>
      <w:r w:rsidRPr="00086285">
        <w:rPr>
          <w:rFonts w:ascii="Arial" w:eastAsia="Arial" w:hAnsi="Arial"/>
          <w:color w:val="000000"/>
        </w:rPr>
        <w:t xml:space="preserve">A melhoria da infraestrutura física das escolas, com foco na organização de ambientes que favoreçam a diversificação das experiências de aprendizagem e desenvolvimento integral, assegurando acessibilidade às distintas formas de deficiência, transtornos globais </w:t>
      </w:r>
      <w:r w:rsidRPr="00086285">
        <w:rPr>
          <w:rFonts w:ascii="Arial" w:eastAsia="Arial" w:hAnsi="Arial"/>
          <w:color w:val="000000"/>
        </w:rPr>
        <w:lastRenderedPageBreak/>
        <w:t>do desenvolvimento e altas habilidades ou superdotação, respeito e promoção aos pertencimentos étnico-raciais e socioculturais da comunidade escolar;</w:t>
      </w:r>
    </w:p>
    <w:p w14:paraId="05250761" w14:textId="77777777" w:rsidR="00D11BBE" w:rsidRPr="00086285" w:rsidRDefault="00D11BBE" w:rsidP="00D11BBE">
      <w:pPr>
        <w:numPr>
          <w:ilvl w:val="0"/>
          <w:numId w:val="2"/>
        </w:numPr>
        <w:pBdr>
          <w:top w:val="nil"/>
          <w:left w:val="nil"/>
          <w:bottom w:val="nil"/>
          <w:right w:val="nil"/>
          <w:between w:val="nil"/>
        </w:pBdr>
        <w:shd w:val="clear" w:color="auto" w:fill="FFFFFF"/>
        <w:suppressAutoHyphens w:val="0"/>
        <w:autoSpaceDN/>
        <w:spacing w:line="360" w:lineRule="auto"/>
        <w:jc w:val="both"/>
        <w:textAlignment w:val="auto"/>
        <w:rPr>
          <w:rFonts w:ascii="Arial" w:eastAsia="Arial" w:hAnsi="Arial"/>
          <w:color w:val="000000"/>
        </w:rPr>
      </w:pPr>
      <w:r w:rsidRPr="00086285">
        <w:rPr>
          <w:rFonts w:ascii="Arial" w:eastAsia="Arial" w:hAnsi="Arial"/>
          <w:color w:val="000000"/>
        </w:rPr>
        <w:t>A utilização de material didático e pedagógico contextualizado, significativo, acessível, diversificado e sustentável, considerando a diversidade étnico-racial, ambiental, cultural e linguística do município, região e estado;</w:t>
      </w:r>
    </w:p>
    <w:p w14:paraId="7898CF81" w14:textId="77777777" w:rsidR="00D11BBE" w:rsidRPr="00086285" w:rsidRDefault="00D11BBE" w:rsidP="00D11BBE">
      <w:pPr>
        <w:numPr>
          <w:ilvl w:val="0"/>
          <w:numId w:val="2"/>
        </w:numPr>
        <w:pBdr>
          <w:top w:val="nil"/>
          <w:left w:val="nil"/>
          <w:bottom w:val="nil"/>
          <w:right w:val="nil"/>
          <w:between w:val="nil"/>
        </w:pBdr>
        <w:shd w:val="clear" w:color="auto" w:fill="FFFFFF"/>
        <w:suppressAutoHyphens w:val="0"/>
        <w:autoSpaceDN/>
        <w:spacing w:line="360" w:lineRule="auto"/>
        <w:jc w:val="both"/>
        <w:textAlignment w:val="auto"/>
        <w:rPr>
          <w:rFonts w:ascii="Arial" w:eastAsia="Arial" w:hAnsi="Arial"/>
          <w:color w:val="000000"/>
        </w:rPr>
      </w:pPr>
      <w:r w:rsidRPr="00086285">
        <w:rPr>
          <w:rFonts w:ascii="Arial" w:eastAsia="Arial" w:hAnsi="Arial"/>
          <w:color w:val="000000"/>
        </w:rPr>
        <w:t>O fomento e valorização de práticas educativas orientadas por uma perspectiva interdisciplinar, com superação da fragmentação dos conhecimentos com as práticas sociais e da vida cotidiana;</w:t>
      </w:r>
    </w:p>
    <w:p w14:paraId="195D7BB5" w14:textId="77777777" w:rsidR="00D11BBE" w:rsidRPr="00086285" w:rsidRDefault="00D11BBE" w:rsidP="00D11BBE">
      <w:pPr>
        <w:numPr>
          <w:ilvl w:val="0"/>
          <w:numId w:val="2"/>
        </w:numPr>
        <w:pBdr>
          <w:top w:val="nil"/>
          <w:left w:val="nil"/>
          <w:bottom w:val="nil"/>
          <w:right w:val="nil"/>
          <w:between w:val="nil"/>
        </w:pBdr>
        <w:shd w:val="clear" w:color="auto" w:fill="FFFFFF"/>
        <w:suppressAutoHyphens w:val="0"/>
        <w:autoSpaceDN/>
        <w:spacing w:line="360" w:lineRule="auto"/>
        <w:jc w:val="both"/>
        <w:textAlignment w:val="auto"/>
        <w:rPr>
          <w:rFonts w:ascii="Arial" w:eastAsia="Arial" w:hAnsi="Arial"/>
          <w:color w:val="000000"/>
        </w:rPr>
      </w:pPr>
      <w:r w:rsidRPr="00086285">
        <w:rPr>
          <w:rFonts w:ascii="Arial" w:eastAsia="Arial" w:hAnsi="Arial"/>
          <w:color w:val="000000"/>
        </w:rPr>
        <w:t>A participação ativa dos estudantes e de seu papel no processo coletivo e colaborativo de construção e apropriação dos saberes, atitudes e práticas, desde a Educação Infantil até o Ensino Médio em uma perspectiva de progressiva autonomia;</w:t>
      </w:r>
    </w:p>
    <w:p w14:paraId="325F7B56" w14:textId="77777777" w:rsidR="00D11BBE" w:rsidRPr="00086285" w:rsidRDefault="00D11BBE" w:rsidP="00D11BBE">
      <w:pPr>
        <w:numPr>
          <w:ilvl w:val="0"/>
          <w:numId w:val="2"/>
        </w:numPr>
        <w:pBdr>
          <w:top w:val="nil"/>
          <w:left w:val="nil"/>
          <w:bottom w:val="nil"/>
          <w:right w:val="nil"/>
          <w:between w:val="nil"/>
        </w:pBdr>
        <w:shd w:val="clear" w:color="auto" w:fill="FFFFFF"/>
        <w:suppressAutoHyphens w:val="0"/>
        <w:autoSpaceDN/>
        <w:spacing w:line="360" w:lineRule="auto"/>
        <w:jc w:val="both"/>
        <w:textAlignment w:val="auto"/>
        <w:rPr>
          <w:rFonts w:ascii="Arial" w:eastAsia="Arial" w:hAnsi="Arial"/>
          <w:color w:val="000000"/>
        </w:rPr>
      </w:pPr>
      <w:r w:rsidRPr="00086285">
        <w:rPr>
          <w:rFonts w:ascii="Arial" w:eastAsia="Arial" w:hAnsi="Arial"/>
          <w:color w:val="000000"/>
        </w:rPr>
        <w:t>O fortalecimento de processos de escuta, diálogo, participação e deliberação coletiva na escola, que envolva estudantes e educadores em processos democráticos de construção das práticas educativas e da proposta pedagógica da escola, inclusive com o fomento à instauração e qualificação permanente de instâncias como os conselhos de escola, os grêmios escolares;</w:t>
      </w:r>
    </w:p>
    <w:p w14:paraId="140B6F02" w14:textId="77777777" w:rsidR="00D11BBE" w:rsidRPr="00086285" w:rsidRDefault="00D11BBE" w:rsidP="00D11BBE">
      <w:pPr>
        <w:numPr>
          <w:ilvl w:val="0"/>
          <w:numId w:val="2"/>
        </w:numPr>
        <w:pBdr>
          <w:top w:val="nil"/>
          <w:left w:val="nil"/>
          <w:bottom w:val="nil"/>
          <w:right w:val="nil"/>
          <w:between w:val="nil"/>
        </w:pBdr>
        <w:shd w:val="clear" w:color="auto" w:fill="FFFFFF"/>
        <w:suppressAutoHyphens w:val="0"/>
        <w:autoSpaceDN/>
        <w:spacing w:line="360" w:lineRule="auto"/>
        <w:jc w:val="both"/>
        <w:textAlignment w:val="auto"/>
        <w:rPr>
          <w:rFonts w:ascii="Arial" w:eastAsia="Arial" w:hAnsi="Arial"/>
          <w:color w:val="000000"/>
        </w:rPr>
      </w:pPr>
      <w:r w:rsidRPr="00086285">
        <w:rPr>
          <w:rFonts w:ascii="Arial" w:eastAsia="Arial" w:hAnsi="Arial"/>
          <w:color w:val="000000"/>
        </w:rPr>
        <w:t xml:space="preserve"> A construção de arranjos locais de integração da escola com o território e com a comunidade social de que faz parte, na perspectiva do reconhecimento, da valorização e da mobilização dos saberes e das práticas socioculturais vivenciadas no seu entorno;</w:t>
      </w:r>
    </w:p>
    <w:p w14:paraId="15AE4E43" w14:textId="77777777" w:rsidR="00D11BBE" w:rsidRPr="00086285" w:rsidRDefault="00D11BBE" w:rsidP="00D11BBE">
      <w:pPr>
        <w:numPr>
          <w:ilvl w:val="0"/>
          <w:numId w:val="2"/>
        </w:numPr>
        <w:pBdr>
          <w:top w:val="nil"/>
          <w:left w:val="nil"/>
          <w:bottom w:val="nil"/>
          <w:right w:val="nil"/>
          <w:between w:val="nil"/>
        </w:pBdr>
        <w:shd w:val="clear" w:color="auto" w:fill="FFFFFF"/>
        <w:suppressAutoHyphens w:val="0"/>
        <w:autoSpaceDN/>
        <w:spacing w:line="360" w:lineRule="auto"/>
        <w:jc w:val="both"/>
        <w:textAlignment w:val="auto"/>
        <w:rPr>
          <w:rFonts w:ascii="Arial" w:eastAsia="Arial" w:hAnsi="Arial"/>
          <w:color w:val="000000"/>
        </w:rPr>
      </w:pPr>
      <w:r w:rsidRPr="00086285">
        <w:rPr>
          <w:rFonts w:ascii="Arial" w:eastAsia="Arial" w:hAnsi="Arial"/>
          <w:color w:val="000000"/>
        </w:rPr>
        <w:t>A articulação intersetorial com políticas e órgãos públicos de áreas e esferas diversas, bem como com organizações da sociedade civil, famílias e demais integrantes da comunidade local para a efetiva promoção intersetorial da educação integral e proteção de direitos dos bebês, das crianças, dos adolescentes, jovens e adultos;</w:t>
      </w:r>
    </w:p>
    <w:p w14:paraId="5AFD0C19" w14:textId="77777777" w:rsidR="00D11BBE" w:rsidRPr="00086285" w:rsidRDefault="00D11BBE" w:rsidP="00D11BBE">
      <w:pPr>
        <w:numPr>
          <w:ilvl w:val="0"/>
          <w:numId w:val="2"/>
        </w:numPr>
        <w:pBdr>
          <w:top w:val="nil"/>
          <w:left w:val="nil"/>
          <w:bottom w:val="nil"/>
          <w:right w:val="nil"/>
          <w:between w:val="nil"/>
        </w:pBdr>
        <w:shd w:val="clear" w:color="auto" w:fill="FFFFFF"/>
        <w:suppressAutoHyphens w:val="0"/>
        <w:autoSpaceDN/>
        <w:spacing w:line="360" w:lineRule="auto"/>
        <w:jc w:val="both"/>
        <w:textAlignment w:val="auto"/>
        <w:rPr>
          <w:rFonts w:ascii="Arial" w:eastAsia="Arial" w:hAnsi="Arial"/>
          <w:color w:val="000000"/>
        </w:rPr>
      </w:pPr>
      <w:r w:rsidRPr="00086285">
        <w:rPr>
          <w:rFonts w:ascii="Arial" w:eastAsia="Arial" w:hAnsi="Arial"/>
          <w:color w:val="000000"/>
        </w:rPr>
        <w:lastRenderedPageBreak/>
        <w:t>A melhoria contínua das condições laborais dos profissionais da educação, assim como a valorização de suas jornadas e processos formativos para a dedicação à educação em tempo integral;</w:t>
      </w:r>
    </w:p>
    <w:p w14:paraId="38C5F7EB" w14:textId="77777777" w:rsidR="00D11BBE" w:rsidRPr="00086285" w:rsidRDefault="00D11BBE" w:rsidP="00D11BBE">
      <w:pPr>
        <w:numPr>
          <w:ilvl w:val="0"/>
          <w:numId w:val="2"/>
        </w:numPr>
        <w:pBdr>
          <w:top w:val="nil"/>
          <w:left w:val="nil"/>
          <w:bottom w:val="nil"/>
          <w:right w:val="nil"/>
          <w:between w:val="nil"/>
        </w:pBdr>
        <w:shd w:val="clear" w:color="auto" w:fill="FFFFFF"/>
        <w:suppressAutoHyphens w:val="0"/>
        <w:autoSpaceDN/>
        <w:spacing w:line="360" w:lineRule="auto"/>
        <w:jc w:val="both"/>
        <w:textAlignment w:val="auto"/>
        <w:rPr>
          <w:rFonts w:ascii="Arial" w:eastAsia="Arial" w:hAnsi="Arial"/>
          <w:color w:val="000000"/>
        </w:rPr>
      </w:pPr>
      <w:r w:rsidRPr="00086285">
        <w:rPr>
          <w:rFonts w:ascii="Arial" w:eastAsia="Arial" w:hAnsi="Arial"/>
          <w:color w:val="000000"/>
        </w:rPr>
        <w:t>O atendimento à demanda escolar por tempo integral manifesta ou sob consulta aos públicos das modalidades de Educação do Campo, Educação Escolar Indígena, Educação Escolar Quilombola, Educação Bilíngue de Surdos e Educação Especial;</w:t>
      </w:r>
    </w:p>
    <w:p w14:paraId="1DC4CE3C" w14:textId="77777777" w:rsidR="00D11BBE" w:rsidRPr="00086285" w:rsidRDefault="00D11BBE" w:rsidP="00D11BBE">
      <w:pPr>
        <w:numPr>
          <w:ilvl w:val="0"/>
          <w:numId w:val="2"/>
        </w:numPr>
        <w:pBdr>
          <w:top w:val="nil"/>
          <w:left w:val="nil"/>
          <w:bottom w:val="nil"/>
          <w:right w:val="nil"/>
          <w:between w:val="nil"/>
        </w:pBdr>
        <w:shd w:val="clear" w:color="auto" w:fill="FFFFFF"/>
        <w:suppressAutoHyphens w:val="0"/>
        <w:autoSpaceDN/>
        <w:spacing w:line="360" w:lineRule="auto"/>
        <w:jc w:val="both"/>
        <w:textAlignment w:val="auto"/>
        <w:rPr>
          <w:rFonts w:ascii="Arial" w:eastAsia="Arial" w:hAnsi="Arial"/>
          <w:color w:val="000000"/>
        </w:rPr>
      </w:pPr>
      <w:r w:rsidRPr="00086285">
        <w:rPr>
          <w:rFonts w:ascii="Arial" w:eastAsia="Arial" w:hAnsi="Arial"/>
          <w:color w:val="000000"/>
        </w:rPr>
        <w:t>O estabelecimento de metas e de estratégias de política educacional, gestão escolar e práticas pedagógicas que promovam a redução de desigualdades étnico-racial, socioeconômica, territorial, de gênero, o público-alvo da Educação Bilíngue de Surdos, o público-alvo da Educação Especial e os jovens que cumprem medidas socioeducativas;</w:t>
      </w:r>
    </w:p>
    <w:p w14:paraId="2228A1CD" w14:textId="77777777" w:rsidR="00D11BBE" w:rsidRPr="00086285" w:rsidRDefault="00D11BBE" w:rsidP="00D11BBE">
      <w:pPr>
        <w:numPr>
          <w:ilvl w:val="0"/>
          <w:numId w:val="2"/>
        </w:numPr>
        <w:pBdr>
          <w:top w:val="nil"/>
          <w:left w:val="nil"/>
          <w:bottom w:val="nil"/>
          <w:right w:val="nil"/>
          <w:between w:val="nil"/>
        </w:pBdr>
        <w:shd w:val="clear" w:color="auto" w:fill="FFFFFF"/>
        <w:suppressAutoHyphens w:val="0"/>
        <w:autoSpaceDN/>
        <w:spacing w:line="360" w:lineRule="auto"/>
        <w:jc w:val="both"/>
        <w:textAlignment w:val="auto"/>
        <w:rPr>
          <w:rFonts w:ascii="Arial" w:eastAsia="Arial" w:hAnsi="Arial"/>
          <w:color w:val="000000"/>
        </w:rPr>
      </w:pPr>
      <w:r w:rsidRPr="00086285">
        <w:rPr>
          <w:rFonts w:ascii="Arial" w:eastAsia="Arial" w:hAnsi="Arial"/>
          <w:color w:val="000000"/>
        </w:rPr>
        <w:t>A oferta de matrículas em tempo integral nas modalidades de Educação Especial, Educação Bilíngue de Surdos, Educação do Campo, Educação Escolar Indígena, Educação Escolar Quilombola, considerando as respectivas Diretrizes Curriculares e outras normativas;</w:t>
      </w:r>
    </w:p>
    <w:p w14:paraId="0BD3EC53" w14:textId="77777777" w:rsidR="00D11BBE" w:rsidRPr="00086285" w:rsidRDefault="00D11BBE" w:rsidP="00D11BBE">
      <w:pPr>
        <w:numPr>
          <w:ilvl w:val="0"/>
          <w:numId w:val="2"/>
        </w:numPr>
        <w:pBdr>
          <w:top w:val="nil"/>
          <w:left w:val="nil"/>
          <w:bottom w:val="nil"/>
          <w:right w:val="nil"/>
          <w:between w:val="nil"/>
        </w:pBdr>
        <w:shd w:val="clear" w:color="auto" w:fill="FFFFFF"/>
        <w:suppressAutoHyphens w:val="0"/>
        <w:autoSpaceDN/>
        <w:spacing w:line="360" w:lineRule="auto"/>
        <w:jc w:val="both"/>
        <w:textAlignment w:val="auto"/>
        <w:rPr>
          <w:rFonts w:ascii="Arial" w:eastAsia="Arial" w:hAnsi="Arial"/>
          <w:color w:val="000000"/>
        </w:rPr>
      </w:pPr>
      <w:r w:rsidRPr="00086285">
        <w:rPr>
          <w:rFonts w:ascii="Arial" w:eastAsia="Arial" w:hAnsi="Arial"/>
          <w:color w:val="000000"/>
        </w:rPr>
        <w:t>A valorização e inclusão das diretrizes curriculares nacionais para a educação em direitos humanos, para a educação ambiental, para a oferta de educação para jovens e adultos, para o atendimento de educação escolar de crianças, adolescentes e jovens em situação de itinerância, sempre preconizando a gestão democrática, a participação social e a adoção de ações intersetoriais que atendam às necessidades das realidades diversas das escolas e sistemas de ensino;</w:t>
      </w:r>
    </w:p>
    <w:p w14:paraId="5C1DDE21" w14:textId="77777777" w:rsidR="00D11BBE" w:rsidRPr="00086285" w:rsidRDefault="00D11BBE" w:rsidP="00D11BBE">
      <w:pPr>
        <w:numPr>
          <w:ilvl w:val="0"/>
          <w:numId w:val="2"/>
        </w:numPr>
        <w:pBdr>
          <w:top w:val="nil"/>
          <w:left w:val="nil"/>
          <w:bottom w:val="nil"/>
          <w:right w:val="nil"/>
          <w:between w:val="nil"/>
        </w:pBdr>
        <w:shd w:val="clear" w:color="auto" w:fill="FFFFFF"/>
        <w:suppressAutoHyphens w:val="0"/>
        <w:autoSpaceDN/>
        <w:spacing w:line="360" w:lineRule="auto"/>
        <w:jc w:val="both"/>
        <w:textAlignment w:val="auto"/>
        <w:rPr>
          <w:rFonts w:ascii="Arial" w:eastAsia="Arial" w:hAnsi="Arial"/>
          <w:color w:val="000000"/>
        </w:rPr>
      </w:pPr>
      <w:r w:rsidRPr="00086285">
        <w:rPr>
          <w:rFonts w:ascii="Arial" w:eastAsia="Arial" w:hAnsi="Arial"/>
          <w:color w:val="000000"/>
        </w:rPr>
        <w:lastRenderedPageBreak/>
        <w:t>Participação social dos sujeitos envolvidos de modo a que suas necessidades, percepções, conhecimentos, histórias, culturas e línguas sejam considerados na concepção, na implementação e na avaliação; e</w:t>
      </w:r>
    </w:p>
    <w:p w14:paraId="00DF77C0" w14:textId="77777777" w:rsidR="00D11BBE" w:rsidRPr="00086285" w:rsidRDefault="00D11BBE" w:rsidP="00D11BBE">
      <w:pPr>
        <w:numPr>
          <w:ilvl w:val="0"/>
          <w:numId w:val="2"/>
        </w:numPr>
        <w:pBdr>
          <w:top w:val="nil"/>
          <w:left w:val="nil"/>
          <w:bottom w:val="nil"/>
          <w:right w:val="nil"/>
          <w:between w:val="nil"/>
        </w:pBdr>
        <w:shd w:val="clear" w:color="auto" w:fill="FFFFFF"/>
        <w:suppressAutoHyphens w:val="0"/>
        <w:autoSpaceDN/>
        <w:spacing w:line="360" w:lineRule="auto"/>
        <w:jc w:val="both"/>
        <w:textAlignment w:val="auto"/>
        <w:rPr>
          <w:rFonts w:ascii="Arial" w:eastAsia="Arial" w:hAnsi="Arial"/>
          <w:color w:val="000000"/>
        </w:rPr>
      </w:pPr>
      <w:r w:rsidRPr="00086285">
        <w:rPr>
          <w:rFonts w:ascii="Arial" w:eastAsia="Arial" w:hAnsi="Arial"/>
          <w:color w:val="000000"/>
        </w:rPr>
        <w:t>A priorização, na distribuição e alocação das matrículas em tempo integral, das escolas e estudantes em situação de maior vulnerabilidade socioeconômica, considerando indicadores de aprendizagem, renda, raça, sexo, condição de pessoa com deficiência, de família monoparental, adolescente em cumprimento de medida socioeducativa, entre outros.</w:t>
      </w:r>
    </w:p>
    <w:p w14:paraId="1801B979" w14:textId="77777777" w:rsidR="00D11BBE" w:rsidRPr="00086285" w:rsidRDefault="00D11BBE" w:rsidP="00D11BBE">
      <w:pPr>
        <w:spacing w:line="360" w:lineRule="auto"/>
        <w:jc w:val="both"/>
        <w:rPr>
          <w:rFonts w:ascii="Arial" w:eastAsia="Arial" w:hAnsi="Arial"/>
          <w:b/>
        </w:rPr>
      </w:pPr>
    </w:p>
    <w:p w14:paraId="15351DB2" w14:textId="77777777" w:rsidR="00D11BBE" w:rsidRPr="00086285" w:rsidRDefault="00D11BBE" w:rsidP="00D11BBE">
      <w:pPr>
        <w:spacing w:line="360" w:lineRule="auto"/>
        <w:ind w:firstLine="708"/>
        <w:jc w:val="both"/>
        <w:rPr>
          <w:rFonts w:ascii="Arial" w:eastAsia="Arial" w:hAnsi="Arial"/>
          <w:b/>
        </w:rPr>
      </w:pPr>
      <w:r w:rsidRPr="00086285">
        <w:rPr>
          <w:rFonts w:ascii="Arial" w:eastAsia="Arial" w:hAnsi="Arial"/>
          <w:b/>
        </w:rPr>
        <w:t xml:space="preserve">Art. 7º </w:t>
      </w:r>
      <w:r w:rsidRPr="00086285">
        <w:rPr>
          <w:rFonts w:ascii="Arial" w:eastAsia="Arial" w:hAnsi="Arial"/>
        </w:rPr>
        <w:t>Deverá ser realizado planejamento sistêmico de alocação para ampliação de novas matrículas, buscando viabilizar questões estruturais, pedagógicas, alimentação, transporte escolar, equipamentos e quadro de profissionais</w:t>
      </w:r>
    </w:p>
    <w:p w14:paraId="31C0E043" w14:textId="77777777" w:rsidR="00D11BBE" w:rsidRPr="00086285" w:rsidRDefault="00D11BBE" w:rsidP="00D11BBE">
      <w:pPr>
        <w:spacing w:line="360" w:lineRule="auto"/>
        <w:jc w:val="both"/>
        <w:rPr>
          <w:rFonts w:ascii="Arial" w:eastAsia="Arial" w:hAnsi="Arial"/>
        </w:rPr>
      </w:pPr>
    </w:p>
    <w:p w14:paraId="4F683B13" w14:textId="77777777" w:rsidR="00D11BBE" w:rsidRPr="00086285" w:rsidRDefault="00D11BBE" w:rsidP="00D11BBE">
      <w:pPr>
        <w:spacing w:line="360" w:lineRule="auto"/>
        <w:ind w:firstLine="708"/>
        <w:jc w:val="both"/>
        <w:rPr>
          <w:rFonts w:ascii="Arial" w:eastAsia="Arial" w:hAnsi="Arial"/>
        </w:rPr>
      </w:pPr>
      <w:r w:rsidRPr="00086285">
        <w:rPr>
          <w:rFonts w:ascii="Arial" w:eastAsia="Arial" w:hAnsi="Arial"/>
          <w:b/>
        </w:rPr>
        <w:t>Parágrafo único</w:t>
      </w:r>
      <w:r w:rsidRPr="00086285">
        <w:rPr>
          <w:rFonts w:ascii="Arial" w:eastAsia="Arial" w:hAnsi="Arial"/>
        </w:rPr>
        <w:t>: Para atender o caput deste artigo deverá ser observado nos instrumentos de planejamento do município conforme previsto na Constituição Federal, artigo 165, por meio de recursos de transferência obrigatórias, recursos próprios e buscar ampliação junto aos demais entes federados.</w:t>
      </w:r>
    </w:p>
    <w:p w14:paraId="6CAF2A18" w14:textId="77777777" w:rsidR="00D11BBE" w:rsidRPr="00086285" w:rsidRDefault="00D11BBE" w:rsidP="00D11BBE">
      <w:pPr>
        <w:spacing w:line="360" w:lineRule="auto"/>
        <w:jc w:val="both"/>
        <w:rPr>
          <w:rFonts w:ascii="Arial" w:eastAsia="Arial" w:hAnsi="Arial"/>
        </w:rPr>
      </w:pPr>
    </w:p>
    <w:p w14:paraId="16EEC951" w14:textId="77777777" w:rsidR="00D11BBE" w:rsidRPr="00086285" w:rsidRDefault="00D11BBE" w:rsidP="00D11BBE">
      <w:pPr>
        <w:spacing w:line="360" w:lineRule="auto"/>
        <w:ind w:firstLine="708"/>
        <w:jc w:val="both"/>
        <w:rPr>
          <w:rFonts w:ascii="Arial" w:eastAsia="Arial" w:hAnsi="Arial"/>
        </w:rPr>
      </w:pPr>
      <w:r w:rsidRPr="00086285">
        <w:rPr>
          <w:rFonts w:ascii="Arial" w:eastAsia="Arial" w:hAnsi="Arial"/>
          <w:b/>
        </w:rPr>
        <w:t>Art. 8º</w:t>
      </w:r>
      <w:r w:rsidRPr="00086285">
        <w:rPr>
          <w:rFonts w:ascii="Arial" w:eastAsia="Arial" w:hAnsi="Arial"/>
        </w:rPr>
        <w:t xml:space="preserve"> A composição da organização pedagógica e administrativa deverá ser composta preferencialmente por profissionais de 40 horas semanais e 8 diárias.</w:t>
      </w:r>
    </w:p>
    <w:p w14:paraId="61ADDFCC" w14:textId="77777777" w:rsidR="00D11BBE" w:rsidRPr="00086285" w:rsidRDefault="00D11BBE" w:rsidP="00D11BBE">
      <w:pPr>
        <w:spacing w:line="360" w:lineRule="auto"/>
        <w:jc w:val="both"/>
        <w:rPr>
          <w:rFonts w:ascii="Arial" w:eastAsia="Arial" w:hAnsi="Arial"/>
        </w:rPr>
      </w:pPr>
    </w:p>
    <w:p w14:paraId="666F77DD" w14:textId="77777777" w:rsidR="00D11BBE" w:rsidRPr="00086285" w:rsidRDefault="00D11BBE" w:rsidP="00D11BBE">
      <w:pPr>
        <w:spacing w:line="360" w:lineRule="auto"/>
        <w:ind w:firstLine="708"/>
        <w:jc w:val="both"/>
        <w:rPr>
          <w:rFonts w:ascii="Arial" w:eastAsia="Arial" w:hAnsi="Arial"/>
        </w:rPr>
      </w:pPr>
      <w:r w:rsidRPr="00086285">
        <w:rPr>
          <w:rFonts w:ascii="Arial" w:eastAsia="Arial" w:hAnsi="Arial"/>
          <w:b/>
        </w:rPr>
        <w:t>Art. 9º</w:t>
      </w:r>
      <w:r w:rsidRPr="00086285">
        <w:rPr>
          <w:rFonts w:ascii="Arial" w:eastAsia="Arial" w:hAnsi="Arial"/>
        </w:rPr>
        <w:t xml:space="preserve"> O currículo da Escola em Tempo Integral será composto pela parte da Base Nacional Comum e pelos Eixos Temáticos, podendo ser desenvolvidos sempre que possível alternadamente (componentes curriculares e atividades de tempo integral) ao longo dos turnos de funcionamento da instituição de ensino, como forma de garantir a integralidade curricular.</w:t>
      </w:r>
    </w:p>
    <w:p w14:paraId="5D56428F" w14:textId="77777777" w:rsidR="00D11BBE" w:rsidRPr="00086285" w:rsidRDefault="00D11BBE" w:rsidP="00D11BBE">
      <w:pPr>
        <w:spacing w:line="360" w:lineRule="auto"/>
        <w:jc w:val="both"/>
        <w:rPr>
          <w:rFonts w:ascii="Arial" w:eastAsia="Arial" w:hAnsi="Arial"/>
        </w:rPr>
      </w:pPr>
    </w:p>
    <w:p w14:paraId="514449A8" w14:textId="77777777" w:rsidR="00D11BBE" w:rsidRPr="00086285" w:rsidRDefault="00D11BBE" w:rsidP="00D11BBE">
      <w:pPr>
        <w:spacing w:line="360" w:lineRule="auto"/>
        <w:ind w:firstLine="708"/>
        <w:jc w:val="both"/>
        <w:rPr>
          <w:rFonts w:ascii="Arial" w:eastAsia="Arial" w:hAnsi="Arial"/>
        </w:rPr>
      </w:pPr>
      <w:r w:rsidRPr="00086285">
        <w:rPr>
          <w:rFonts w:ascii="Arial" w:eastAsia="Arial" w:hAnsi="Arial"/>
          <w:b/>
        </w:rPr>
        <w:t xml:space="preserve">§ 1º </w:t>
      </w:r>
      <w:r w:rsidRPr="00086285">
        <w:rPr>
          <w:rFonts w:ascii="Arial" w:eastAsia="Arial" w:hAnsi="Arial"/>
        </w:rPr>
        <w:t>As Atividades Curriculares de Tempo Integral (ACTIs) fazem parte da estrutura curricular do Currículo Base e deve ser entendida como práticas complementares, visando construir processos educativos que promovam aprendizagens sintonizadas com as necessidades e interesses dos estudantes.</w:t>
      </w:r>
    </w:p>
    <w:p w14:paraId="43CA867A" w14:textId="77777777" w:rsidR="00D11BBE" w:rsidRPr="00086285" w:rsidRDefault="00D11BBE" w:rsidP="00D11BBE">
      <w:pPr>
        <w:spacing w:line="360" w:lineRule="auto"/>
        <w:jc w:val="both"/>
        <w:rPr>
          <w:rFonts w:ascii="Arial" w:eastAsia="Arial" w:hAnsi="Arial"/>
        </w:rPr>
      </w:pPr>
    </w:p>
    <w:p w14:paraId="4B95C4FF" w14:textId="77777777" w:rsidR="00D11BBE" w:rsidRPr="00086285" w:rsidRDefault="00D11BBE" w:rsidP="00D11BBE">
      <w:pPr>
        <w:spacing w:line="360" w:lineRule="auto"/>
        <w:ind w:firstLine="708"/>
        <w:jc w:val="both"/>
        <w:rPr>
          <w:rFonts w:ascii="Arial" w:eastAsia="Arial" w:hAnsi="Arial"/>
        </w:rPr>
      </w:pPr>
      <w:r w:rsidRPr="00086285">
        <w:rPr>
          <w:rFonts w:ascii="Arial" w:eastAsia="Arial" w:hAnsi="Arial"/>
          <w:b/>
        </w:rPr>
        <w:t xml:space="preserve">§ 2º </w:t>
      </w:r>
      <w:r w:rsidRPr="00086285">
        <w:rPr>
          <w:rFonts w:ascii="Arial" w:eastAsia="Arial" w:hAnsi="Arial"/>
        </w:rPr>
        <w:t>As ACTIs podem ser desenvolvidas no ambiente interno das escolas, ginásios, teatros, centro comunitários e outros ambientes alternativos do território local.</w:t>
      </w:r>
    </w:p>
    <w:p w14:paraId="4BB339D6" w14:textId="77777777" w:rsidR="00D11BBE" w:rsidRPr="00086285" w:rsidRDefault="00D11BBE" w:rsidP="00D11BBE">
      <w:pPr>
        <w:spacing w:line="360" w:lineRule="auto"/>
        <w:jc w:val="both"/>
        <w:rPr>
          <w:rFonts w:ascii="Arial" w:eastAsia="Arial" w:hAnsi="Arial"/>
        </w:rPr>
      </w:pPr>
    </w:p>
    <w:p w14:paraId="35BEA05B" w14:textId="77777777" w:rsidR="00D11BBE" w:rsidRPr="00086285" w:rsidRDefault="00D11BBE" w:rsidP="00D11BBE">
      <w:pPr>
        <w:spacing w:line="360" w:lineRule="auto"/>
        <w:ind w:firstLine="708"/>
        <w:jc w:val="both"/>
        <w:rPr>
          <w:rFonts w:ascii="Arial" w:eastAsia="Arial" w:hAnsi="Arial"/>
        </w:rPr>
      </w:pPr>
      <w:r w:rsidRPr="00086285">
        <w:rPr>
          <w:rFonts w:ascii="Arial" w:eastAsia="Arial" w:hAnsi="Arial"/>
          <w:b/>
        </w:rPr>
        <w:t xml:space="preserve">§ 3º </w:t>
      </w:r>
      <w:r w:rsidRPr="00086285">
        <w:rPr>
          <w:rFonts w:ascii="Arial" w:eastAsia="Arial" w:hAnsi="Arial"/>
        </w:rPr>
        <w:t>Para o acompanhamento e organização curricular deve ser previsto um Coordenador de Tempo Integral responsável pela coordenação das ATIs.</w:t>
      </w:r>
    </w:p>
    <w:p w14:paraId="6D1AA630" w14:textId="77777777" w:rsidR="00D11BBE" w:rsidRPr="00086285" w:rsidRDefault="00D11BBE" w:rsidP="00D11BBE">
      <w:pPr>
        <w:spacing w:line="360" w:lineRule="auto"/>
        <w:jc w:val="both"/>
        <w:rPr>
          <w:rFonts w:ascii="Arial" w:eastAsia="Arial" w:hAnsi="Arial"/>
        </w:rPr>
      </w:pPr>
    </w:p>
    <w:p w14:paraId="32666531" w14:textId="77777777" w:rsidR="00D11BBE" w:rsidRPr="00086285" w:rsidRDefault="00D11BBE" w:rsidP="00D11BBE">
      <w:pPr>
        <w:spacing w:line="360" w:lineRule="auto"/>
        <w:ind w:firstLine="708"/>
        <w:jc w:val="both"/>
        <w:rPr>
          <w:rFonts w:ascii="Arial" w:eastAsia="Arial" w:hAnsi="Arial"/>
        </w:rPr>
      </w:pPr>
      <w:r w:rsidRPr="00086285">
        <w:rPr>
          <w:rFonts w:ascii="Arial" w:eastAsia="Arial" w:hAnsi="Arial"/>
          <w:b/>
        </w:rPr>
        <w:t xml:space="preserve">§4º </w:t>
      </w:r>
      <w:r w:rsidRPr="00086285">
        <w:rPr>
          <w:rFonts w:ascii="Arial" w:eastAsia="Arial" w:hAnsi="Arial"/>
        </w:rPr>
        <w:t>O planejamento das ACTIs deve ser dinâmico e abrangente, integrando os conhecimentos escolares, os saberes locais, os contextos culturais, históricos e sociais dos estudantes.</w:t>
      </w:r>
    </w:p>
    <w:p w14:paraId="1D44D60E" w14:textId="77777777" w:rsidR="00D11BBE" w:rsidRPr="00086285" w:rsidRDefault="00D11BBE" w:rsidP="00D11BBE">
      <w:pPr>
        <w:spacing w:line="360" w:lineRule="auto"/>
        <w:jc w:val="both"/>
        <w:rPr>
          <w:rFonts w:ascii="Arial" w:eastAsia="Arial" w:hAnsi="Arial"/>
        </w:rPr>
      </w:pPr>
    </w:p>
    <w:p w14:paraId="74D494F9" w14:textId="77777777" w:rsidR="00D11BBE" w:rsidRPr="00086285" w:rsidRDefault="00D11BBE" w:rsidP="00D11BBE">
      <w:pPr>
        <w:spacing w:line="360" w:lineRule="auto"/>
        <w:ind w:firstLine="708"/>
        <w:jc w:val="both"/>
        <w:rPr>
          <w:rFonts w:ascii="Arial" w:eastAsia="Arial" w:hAnsi="Arial"/>
          <w:color w:val="0D0D0D"/>
          <w:highlight w:val="white"/>
        </w:rPr>
      </w:pPr>
      <w:r w:rsidRPr="00086285">
        <w:rPr>
          <w:rFonts w:ascii="Arial" w:eastAsia="Arial" w:hAnsi="Arial"/>
          <w:b/>
        </w:rPr>
        <w:t>Art. 10</w:t>
      </w:r>
      <w:r w:rsidRPr="00086285">
        <w:rPr>
          <w:rFonts w:ascii="Arial" w:eastAsia="Arial" w:hAnsi="Arial"/>
        </w:rPr>
        <w:t>. O</w:t>
      </w:r>
      <w:r w:rsidRPr="00086285">
        <w:rPr>
          <w:rFonts w:ascii="Arial" w:eastAsia="Arial" w:hAnsi="Arial"/>
          <w:color w:val="0D0D0D"/>
          <w:highlight w:val="white"/>
        </w:rPr>
        <w:t xml:space="preserve"> Currículo Referência da Educação Infantil e do Ensino é um instrumento que deve servir de base para fazer a conexão das ACTIs.</w:t>
      </w:r>
    </w:p>
    <w:p w14:paraId="1A641603" w14:textId="77777777" w:rsidR="00D11BBE" w:rsidRPr="00086285" w:rsidRDefault="00D11BBE" w:rsidP="00D11BBE">
      <w:pPr>
        <w:spacing w:line="360" w:lineRule="auto"/>
        <w:jc w:val="both"/>
        <w:rPr>
          <w:rFonts w:ascii="Arial" w:eastAsia="Arial" w:hAnsi="Arial"/>
        </w:rPr>
      </w:pPr>
    </w:p>
    <w:p w14:paraId="0CAD26D1" w14:textId="77777777" w:rsidR="00D11BBE" w:rsidRPr="00086285" w:rsidRDefault="00D11BBE" w:rsidP="00D11BBE">
      <w:pPr>
        <w:spacing w:line="360" w:lineRule="auto"/>
        <w:ind w:firstLine="708"/>
        <w:jc w:val="both"/>
        <w:rPr>
          <w:rFonts w:ascii="Arial" w:eastAsia="Arial" w:hAnsi="Arial"/>
        </w:rPr>
      </w:pPr>
      <w:r w:rsidRPr="00086285">
        <w:rPr>
          <w:rFonts w:ascii="Arial" w:eastAsia="Arial" w:hAnsi="Arial"/>
          <w:b/>
        </w:rPr>
        <w:t>Art. 11</w:t>
      </w:r>
      <w:r w:rsidRPr="00086285">
        <w:rPr>
          <w:rFonts w:ascii="Arial" w:eastAsia="Arial" w:hAnsi="Arial"/>
        </w:rPr>
        <w:t>. A Escola de Tempo Integral deve elaborar sua proposta pedagógica que considere as necessidades, as possibilidades e os interesses dos estudantes, assim como suas identidades linguísticas, étnicas e culturais.</w:t>
      </w:r>
    </w:p>
    <w:p w14:paraId="69B6DC77" w14:textId="77777777" w:rsidR="00D11BBE" w:rsidRPr="00086285" w:rsidRDefault="00D11BBE" w:rsidP="00D11BBE">
      <w:pPr>
        <w:spacing w:line="360" w:lineRule="auto"/>
        <w:jc w:val="both"/>
        <w:rPr>
          <w:rFonts w:ascii="Arial" w:eastAsia="Arial" w:hAnsi="Arial"/>
        </w:rPr>
      </w:pPr>
    </w:p>
    <w:p w14:paraId="2734B871" w14:textId="77777777" w:rsidR="00D11BBE" w:rsidRPr="00086285" w:rsidRDefault="00D11BBE" w:rsidP="00D11BBE">
      <w:pPr>
        <w:spacing w:line="360" w:lineRule="auto"/>
        <w:ind w:firstLine="708"/>
        <w:jc w:val="both"/>
        <w:rPr>
          <w:rFonts w:ascii="Arial" w:eastAsia="Arial" w:hAnsi="Arial"/>
        </w:rPr>
      </w:pPr>
      <w:r w:rsidRPr="00086285">
        <w:rPr>
          <w:rFonts w:ascii="Arial" w:eastAsia="Arial" w:hAnsi="Arial"/>
          <w:b/>
        </w:rPr>
        <w:t>Art. 12</w:t>
      </w:r>
      <w:r w:rsidRPr="00086285">
        <w:rPr>
          <w:rFonts w:ascii="Arial" w:eastAsia="Arial" w:hAnsi="Arial"/>
        </w:rPr>
        <w:t xml:space="preserve">. A matriz curricular da Educação Infantil deve ser estruturada pelos Campos de Experiências, Direitos de Aprendizagens e as Experiências Pedagógicas, considerando os Eixos centrais, as brincadeiras e as interações. </w:t>
      </w:r>
    </w:p>
    <w:p w14:paraId="2C94A084" w14:textId="77777777" w:rsidR="00D11BBE" w:rsidRPr="00086285" w:rsidRDefault="00D11BBE" w:rsidP="00D11BBE">
      <w:pPr>
        <w:spacing w:line="360" w:lineRule="auto"/>
        <w:jc w:val="both"/>
        <w:rPr>
          <w:rFonts w:ascii="Arial" w:eastAsia="Arial" w:hAnsi="Arial"/>
        </w:rPr>
      </w:pPr>
    </w:p>
    <w:p w14:paraId="5CDEBD25" w14:textId="77777777" w:rsidR="00D11BBE" w:rsidRPr="00086285" w:rsidRDefault="00D11BBE" w:rsidP="00D11BBE">
      <w:pPr>
        <w:spacing w:line="360" w:lineRule="auto"/>
        <w:ind w:firstLine="708"/>
        <w:jc w:val="both"/>
        <w:rPr>
          <w:rFonts w:ascii="Arial" w:eastAsia="Arial" w:hAnsi="Arial"/>
        </w:rPr>
      </w:pPr>
      <w:r w:rsidRPr="00086285">
        <w:rPr>
          <w:rFonts w:ascii="Arial" w:eastAsia="Arial" w:hAnsi="Arial"/>
          <w:b/>
        </w:rPr>
        <w:lastRenderedPageBreak/>
        <w:t>Art. 13</w:t>
      </w:r>
      <w:r w:rsidRPr="00086285">
        <w:rPr>
          <w:rFonts w:ascii="Arial" w:eastAsia="Arial" w:hAnsi="Arial"/>
        </w:rPr>
        <w:t>. A matriz curricular do Ensino Fundamental deve ser estruturada pela parte da Base Nacional Comum integrando os componentes curriculares das respectivas áreas do conhecimento e por Eixos Temáticos e sub-eixos</w:t>
      </w:r>
    </w:p>
    <w:p w14:paraId="680B226F" w14:textId="77777777" w:rsidR="00D11BBE" w:rsidRPr="00086285" w:rsidRDefault="00D11BBE" w:rsidP="00D11BBE">
      <w:pPr>
        <w:spacing w:line="360" w:lineRule="auto"/>
        <w:jc w:val="both"/>
        <w:rPr>
          <w:rFonts w:ascii="Arial" w:eastAsia="Arial" w:hAnsi="Arial"/>
        </w:rPr>
      </w:pPr>
    </w:p>
    <w:p w14:paraId="0E34EF0B" w14:textId="77777777" w:rsidR="00D11BBE" w:rsidRPr="00086285" w:rsidRDefault="00D11BBE" w:rsidP="00D11BBE">
      <w:pPr>
        <w:spacing w:line="360" w:lineRule="auto"/>
        <w:ind w:firstLine="708"/>
        <w:jc w:val="both"/>
        <w:rPr>
          <w:rFonts w:ascii="Arial" w:eastAsia="Arial" w:hAnsi="Arial"/>
        </w:rPr>
      </w:pPr>
      <w:r w:rsidRPr="00086285">
        <w:rPr>
          <w:rFonts w:ascii="Arial" w:eastAsia="Arial" w:hAnsi="Arial"/>
          <w:b/>
        </w:rPr>
        <w:t>Art. 14</w:t>
      </w:r>
      <w:r w:rsidRPr="00086285">
        <w:rPr>
          <w:rFonts w:ascii="Arial" w:eastAsia="Arial" w:hAnsi="Arial"/>
        </w:rPr>
        <w:t>. A intersetorialidade no desenvolvimento da Escola em Tempo Integral, deve ser exercida por um conjunto de ações colaborativas, transcendendo as barreiras tradicionais da gestão pública de modo a garantir os direitos da proteção social das crianças e dos adolescentes.</w:t>
      </w:r>
    </w:p>
    <w:p w14:paraId="1FC32FFF" w14:textId="77777777" w:rsidR="00D11BBE" w:rsidRPr="00086285" w:rsidRDefault="00D11BBE" w:rsidP="00D11BBE">
      <w:pPr>
        <w:spacing w:line="360" w:lineRule="auto"/>
        <w:jc w:val="both"/>
        <w:rPr>
          <w:rFonts w:ascii="Arial" w:eastAsia="Arial" w:hAnsi="Arial"/>
        </w:rPr>
      </w:pPr>
    </w:p>
    <w:p w14:paraId="1E15098E" w14:textId="77777777" w:rsidR="00D11BBE" w:rsidRPr="00086285" w:rsidRDefault="00D11BBE" w:rsidP="00D11BBE">
      <w:pPr>
        <w:spacing w:line="360" w:lineRule="auto"/>
        <w:ind w:firstLine="708"/>
        <w:jc w:val="both"/>
        <w:rPr>
          <w:rFonts w:ascii="Arial" w:eastAsia="Arial" w:hAnsi="Arial"/>
        </w:rPr>
      </w:pPr>
      <w:r w:rsidRPr="00086285">
        <w:rPr>
          <w:rFonts w:ascii="Arial" w:eastAsia="Arial" w:hAnsi="Arial"/>
          <w:b/>
        </w:rPr>
        <w:t xml:space="preserve">§1º </w:t>
      </w:r>
      <w:r w:rsidRPr="00086285">
        <w:rPr>
          <w:rFonts w:ascii="Arial" w:eastAsia="Arial" w:hAnsi="Arial"/>
        </w:rPr>
        <w:t xml:space="preserve">Podem fazer parte da intersetorialidade os órgãos públicos como assistência social, saúde, agricultura, esporte, cultura e outras entidades que possam colaborar no desenvolvimento integral das crianças e adolescentes. </w:t>
      </w:r>
    </w:p>
    <w:p w14:paraId="281C3DBE" w14:textId="77777777" w:rsidR="00D11BBE" w:rsidRPr="00086285" w:rsidRDefault="00D11BBE" w:rsidP="00D11BBE">
      <w:pPr>
        <w:spacing w:line="360" w:lineRule="auto"/>
        <w:jc w:val="both"/>
        <w:rPr>
          <w:rFonts w:ascii="Arial" w:eastAsia="Arial" w:hAnsi="Arial"/>
        </w:rPr>
      </w:pPr>
    </w:p>
    <w:p w14:paraId="5E795B7E" w14:textId="77777777" w:rsidR="00D11BBE" w:rsidRPr="00086285" w:rsidRDefault="00D11BBE" w:rsidP="00D11BBE">
      <w:pPr>
        <w:spacing w:line="360" w:lineRule="auto"/>
        <w:ind w:firstLine="708"/>
        <w:jc w:val="both"/>
        <w:rPr>
          <w:rFonts w:ascii="Arial" w:eastAsia="Arial" w:hAnsi="Arial"/>
        </w:rPr>
      </w:pPr>
      <w:r w:rsidRPr="00086285">
        <w:rPr>
          <w:rFonts w:ascii="Arial" w:eastAsia="Arial" w:hAnsi="Arial"/>
          <w:b/>
        </w:rPr>
        <w:t xml:space="preserve">§2º </w:t>
      </w:r>
      <w:r w:rsidRPr="00086285">
        <w:rPr>
          <w:rFonts w:ascii="Arial" w:eastAsia="Arial" w:hAnsi="Arial"/>
        </w:rPr>
        <w:t>Para consolidar um trabalho intersetorial que otimize espaços e recursos públicos, é necessário um planejamento contínuo de ambos os órgãos e entidades, assegurando suas especificidades afins e a colaboração com as ETIs.</w:t>
      </w:r>
    </w:p>
    <w:p w14:paraId="70B7D6D3" w14:textId="77777777" w:rsidR="00D11BBE" w:rsidRPr="00086285" w:rsidRDefault="00D11BBE" w:rsidP="00D11BBE">
      <w:pPr>
        <w:spacing w:line="360" w:lineRule="auto"/>
        <w:jc w:val="both"/>
        <w:rPr>
          <w:rFonts w:ascii="Arial" w:eastAsia="Arial" w:hAnsi="Arial"/>
        </w:rPr>
      </w:pPr>
    </w:p>
    <w:p w14:paraId="57B945A0" w14:textId="77777777" w:rsidR="00D11BBE" w:rsidRPr="00086285" w:rsidRDefault="00D11BBE" w:rsidP="00D11BBE">
      <w:pPr>
        <w:spacing w:line="360" w:lineRule="auto"/>
        <w:ind w:firstLine="708"/>
        <w:jc w:val="both"/>
        <w:rPr>
          <w:rFonts w:ascii="Arial" w:eastAsia="Arial" w:hAnsi="Arial"/>
        </w:rPr>
      </w:pPr>
      <w:r w:rsidRPr="00086285">
        <w:rPr>
          <w:rFonts w:ascii="Arial" w:eastAsia="Arial" w:hAnsi="Arial"/>
          <w:b/>
        </w:rPr>
        <w:t>Art. 15</w:t>
      </w:r>
      <w:r w:rsidRPr="00086285">
        <w:rPr>
          <w:rFonts w:ascii="Arial" w:eastAsia="Arial" w:hAnsi="Arial"/>
        </w:rPr>
        <w:t>. A integração com a família e escola deve promover um ambiente seguro e de aproximação constante entre a comunidade escolar, desenvolvendo atividades periódicas para este fim.</w:t>
      </w:r>
    </w:p>
    <w:p w14:paraId="79B0F765" w14:textId="77777777" w:rsidR="00D11BBE" w:rsidRPr="00086285" w:rsidRDefault="00D11BBE" w:rsidP="00D11BBE">
      <w:pPr>
        <w:spacing w:line="360" w:lineRule="auto"/>
        <w:jc w:val="both"/>
        <w:rPr>
          <w:rFonts w:ascii="Arial" w:eastAsia="Arial" w:hAnsi="Arial"/>
        </w:rPr>
      </w:pPr>
    </w:p>
    <w:p w14:paraId="150FC997" w14:textId="77777777" w:rsidR="00D11BBE" w:rsidRPr="00086285" w:rsidRDefault="00D11BBE" w:rsidP="00D11BBE">
      <w:pPr>
        <w:spacing w:line="360" w:lineRule="auto"/>
        <w:ind w:firstLine="708"/>
        <w:jc w:val="both"/>
        <w:rPr>
          <w:rFonts w:ascii="Arial" w:eastAsia="Arial" w:hAnsi="Arial"/>
        </w:rPr>
      </w:pPr>
      <w:r w:rsidRPr="00086285">
        <w:rPr>
          <w:rFonts w:ascii="Arial" w:eastAsia="Arial" w:hAnsi="Arial"/>
          <w:b/>
        </w:rPr>
        <w:t>Art. 16</w:t>
      </w:r>
      <w:r w:rsidRPr="00086285">
        <w:rPr>
          <w:rFonts w:ascii="Arial" w:eastAsia="Arial" w:hAnsi="Arial"/>
        </w:rPr>
        <w:t>. Desenvolver o acompanhamento e avaliação</w:t>
      </w:r>
      <w:r w:rsidRPr="00086285">
        <w:rPr>
          <w:rFonts w:ascii="Arial" w:eastAsia="Arial" w:hAnsi="Arial"/>
          <w:highlight w:val="white"/>
        </w:rPr>
        <w:t xml:space="preserve"> geral da implantação da Escola em Tempo Integral garantindo</w:t>
      </w:r>
      <w:r w:rsidRPr="00086285">
        <w:rPr>
          <w:rFonts w:ascii="Arial" w:eastAsia="Arial" w:hAnsi="Arial"/>
        </w:rPr>
        <w:t>:</w:t>
      </w:r>
    </w:p>
    <w:p w14:paraId="19B56EEA" w14:textId="77777777" w:rsidR="00D11BBE" w:rsidRPr="00086285" w:rsidRDefault="00D11BBE" w:rsidP="00D11BBE">
      <w:pPr>
        <w:spacing w:line="360" w:lineRule="auto"/>
        <w:jc w:val="both"/>
        <w:rPr>
          <w:rFonts w:ascii="Arial" w:eastAsia="Arial" w:hAnsi="Arial"/>
        </w:rPr>
      </w:pPr>
    </w:p>
    <w:p w14:paraId="606CBE4E" w14:textId="77777777" w:rsidR="00D11BBE" w:rsidRPr="00086285" w:rsidRDefault="00D11BBE" w:rsidP="00D11BBE">
      <w:pPr>
        <w:numPr>
          <w:ilvl w:val="0"/>
          <w:numId w:val="5"/>
        </w:numPr>
        <w:pBdr>
          <w:top w:val="nil"/>
          <w:left w:val="nil"/>
          <w:bottom w:val="nil"/>
          <w:right w:val="nil"/>
          <w:between w:val="nil"/>
        </w:pBdr>
        <w:shd w:val="clear" w:color="auto" w:fill="FFFFFF"/>
        <w:suppressAutoHyphens w:val="0"/>
        <w:autoSpaceDN/>
        <w:spacing w:line="360" w:lineRule="auto"/>
        <w:jc w:val="both"/>
        <w:textAlignment w:val="auto"/>
        <w:rPr>
          <w:rFonts w:ascii="Arial" w:eastAsia="Arial" w:hAnsi="Arial"/>
          <w:color w:val="000000"/>
          <w:highlight w:val="white"/>
        </w:rPr>
      </w:pPr>
      <w:r w:rsidRPr="00086285">
        <w:rPr>
          <w:rFonts w:ascii="Arial" w:eastAsia="Arial" w:hAnsi="Arial"/>
          <w:color w:val="000000"/>
          <w:highlight w:val="white"/>
        </w:rPr>
        <w:t>A participação plena de sua comunidade (estudantes, famílias, profissionais da educação e comunidade geral);</w:t>
      </w:r>
    </w:p>
    <w:p w14:paraId="46CD921F" w14:textId="77777777" w:rsidR="00D11BBE" w:rsidRPr="00086285" w:rsidRDefault="00D11BBE" w:rsidP="00D11BBE">
      <w:pPr>
        <w:numPr>
          <w:ilvl w:val="0"/>
          <w:numId w:val="5"/>
        </w:numPr>
        <w:pBdr>
          <w:top w:val="nil"/>
          <w:left w:val="nil"/>
          <w:bottom w:val="nil"/>
          <w:right w:val="nil"/>
          <w:between w:val="nil"/>
        </w:pBdr>
        <w:shd w:val="clear" w:color="auto" w:fill="FFFFFF"/>
        <w:suppressAutoHyphens w:val="0"/>
        <w:autoSpaceDN/>
        <w:spacing w:line="360" w:lineRule="auto"/>
        <w:jc w:val="both"/>
        <w:textAlignment w:val="auto"/>
        <w:rPr>
          <w:rFonts w:ascii="Arial" w:eastAsia="Arial" w:hAnsi="Arial"/>
          <w:color w:val="000000"/>
          <w:highlight w:val="white"/>
        </w:rPr>
      </w:pPr>
      <w:r w:rsidRPr="00086285">
        <w:rPr>
          <w:rFonts w:ascii="Arial" w:eastAsia="Arial" w:hAnsi="Arial"/>
          <w:color w:val="000000"/>
          <w:highlight w:val="white"/>
        </w:rPr>
        <w:t>A promoção de processos adequados de escuta e diálogo sobre a percepção da educação em tempo integral considerando as singularidades de participação em cada segmento da educação básica;</w:t>
      </w:r>
    </w:p>
    <w:p w14:paraId="576B9CA8" w14:textId="77777777" w:rsidR="00D11BBE" w:rsidRPr="00086285" w:rsidRDefault="00D11BBE" w:rsidP="00D11BBE">
      <w:pPr>
        <w:numPr>
          <w:ilvl w:val="0"/>
          <w:numId w:val="5"/>
        </w:numPr>
        <w:pBdr>
          <w:top w:val="nil"/>
          <w:left w:val="nil"/>
          <w:bottom w:val="nil"/>
          <w:right w:val="nil"/>
          <w:between w:val="nil"/>
        </w:pBdr>
        <w:shd w:val="clear" w:color="auto" w:fill="FFFFFF"/>
        <w:suppressAutoHyphens w:val="0"/>
        <w:autoSpaceDN/>
        <w:spacing w:line="360" w:lineRule="auto"/>
        <w:jc w:val="both"/>
        <w:textAlignment w:val="auto"/>
        <w:rPr>
          <w:rFonts w:ascii="Arial" w:eastAsia="Arial" w:hAnsi="Arial"/>
          <w:color w:val="000000"/>
          <w:highlight w:val="white"/>
        </w:rPr>
      </w:pPr>
      <w:r w:rsidRPr="00086285">
        <w:rPr>
          <w:rFonts w:ascii="Arial" w:eastAsia="Arial" w:hAnsi="Arial"/>
          <w:color w:val="000000"/>
          <w:highlight w:val="white"/>
        </w:rPr>
        <w:lastRenderedPageBreak/>
        <w:t>Criar um instrumento de avaliação integrando as dimensões pedagógicas, administrativa-financeira, política e jurídica;</w:t>
      </w:r>
    </w:p>
    <w:p w14:paraId="5665BA5D" w14:textId="77777777" w:rsidR="00D11BBE" w:rsidRPr="00086285" w:rsidRDefault="00D11BBE" w:rsidP="00D11BBE">
      <w:pPr>
        <w:numPr>
          <w:ilvl w:val="0"/>
          <w:numId w:val="5"/>
        </w:numPr>
        <w:pBdr>
          <w:top w:val="nil"/>
          <w:left w:val="nil"/>
          <w:bottom w:val="nil"/>
          <w:right w:val="nil"/>
          <w:between w:val="nil"/>
        </w:pBdr>
        <w:shd w:val="clear" w:color="auto" w:fill="FFFFFF"/>
        <w:suppressAutoHyphens w:val="0"/>
        <w:autoSpaceDN/>
        <w:spacing w:line="360" w:lineRule="auto"/>
        <w:jc w:val="both"/>
        <w:textAlignment w:val="auto"/>
        <w:rPr>
          <w:rFonts w:ascii="Arial" w:eastAsia="Arial" w:hAnsi="Arial"/>
          <w:color w:val="000000"/>
          <w:highlight w:val="white"/>
        </w:rPr>
      </w:pPr>
      <w:r w:rsidRPr="00086285">
        <w:rPr>
          <w:rFonts w:ascii="Arial" w:eastAsia="Arial" w:hAnsi="Arial"/>
          <w:color w:val="000000"/>
          <w:highlight w:val="white"/>
        </w:rPr>
        <w:t>Registro das informações e dos resultados do processo de avaliação em plataforma própria ou disponibilizada por outro órgão;</w:t>
      </w:r>
    </w:p>
    <w:p w14:paraId="17AB59C1" w14:textId="77777777" w:rsidR="00D11BBE" w:rsidRPr="00086285" w:rsidRDefault="00D11BBE" w:rsidP="00D11BBE">
      <w:pPr>
        <w:numPr>
          <w:ilvl w:val="0"/>
          <w:numId w:val="5"/>
        </w:numPr>
        <w:pBdr>
          <w:top w:val="nil"/>
          <w:left w:val="nil"/>
          <w:bottom w:val="nil"/>
          <w:right w:val="nil"/>
          <w:between w:val="nil"/>
        </w:pBdr>
        <w:shd w:val="clear" w:color="auto" w:fill="FFFFFF"/>
        <w:suppressAutoHyphens w:val="0"/>
        <w:autoSpaceDN/>
        <w:spacing w:line="360" w:lineRule="auto"/>
        <w:jc w:val="both"/>
        <w:textAlignment w:val="auto"/>
        <w:rPr>
          <w:rFonts w:ascii="Arial" w:eastAsia="Arial" w:hAnsi="Arial"/>
          <w:color w:val="000000"/>
          <w:highlight w:val="white"/>
        </w:rPr>
      </w:pPr>
      <w:r w:rsidRPr="00086285">
        <w:rPr>
          <w:rFonts w:ascii="Arial" w:eastAsia="Arial" w:hAnsi="Arial"/>
          <w:color w:val="000000"/>
          <w:highlight w:val="white"/>
        </w:rPr>
        <w:t>A análise dos dados e dos resultados do processo de avaliação na melhoria contínua da sua proposta pedagógica, e</w:t>
      </w:r>
    </w:p>
    <w:p w14:paraId="239EFE08" w14:textId="77777777" w:rsidR="00D11BBE" w:rsidRPr="00086285" w:rsidRDefault="00D11BBE" w:rsidP="00D11BBE">
      <w:pPr>
        <w:numPr>
          <w:ilvl w:val="0"/>
          <w:numId w:val="5"/>
        </w:numPr>
        <w:pBdr>
          <w:top w:val="nil"/>
          <w:left w:val="nil"/>
          <w:bottom w:val="nil"/>
          <w:right w:val="nil"/>
          <w:between w:val="nil"/>
        </w:pBdr>
        <w:shd w:val="clear" w:color="auto" w:fill="FFFFFF"/>
        <w:suppressAutoHyphens w:val="0"/>
        <w:autoSpaceDN/>
        <w:spacing w:line="360" w:lineRule="auto"/>
        <w:jc w:val="both"/>
        <w:textAlignment w:val="auto"/>
        <w:rPr>
          <w:rFonts w:ascii="Arial" w:eastAsia="Arial" w:hAnsi="Arial"/>
          <w:color w:val="000000"/>
          <w:highlight w:val="white"/>
        </w:rPr>
      </w:pPr>
      <w:r w:rsidRPr="00086285">
        <w:rPr>
          <w:rFonts w:ascii="Arial" w:eastAsia="Arial" w:hAnsi="Arial"/>
          <w:color w:val="000000"/>
          <w:highlight w:val="white"/>
        </w:rPr>
        <w:t>Divulgar os dados da avaliação visando a melhoria dos serviços prestados.</w:t>
      </w:r>
    </w:p>
    <w:p w14:paraId="5E8730A8" w14:textId="77777777" w:rsidR="00D11BBE" w:rsidRPr="00086285" w:rsidRDefault="00D11BBE" w:rsidP="00D11BBE">
      <w:pPr>
        <w:shd w:val="clear" w:color="auto" w:fill="FFFFFF"/>
        <w:spacing w:line="360" w:lineRule="auto"/>
        <w:jc w:val="both"/>
        <w:rPr>
          <w:rFonts w:ascii="Arial" w:eastAsia="Arial" w:hAnsi="Arial"/>
          <w:color w:val="000000"/>
          <w:highlight w:val="white"/>
        </w:rPr>
      </w:pPr>
    </w:p>
    <w:p w14:paraId="0362741A" w14:textId="77777777" w:rsidR="00D11BBE" w:rsidRPr="00086285" w:rsidRDefault="00D11BBE" w:rsidP="00D11BBE">
      <w:pPr>
        <w:shd w:val="clear" w:color="auto" w:fill="FFFFFF"/>
        <w:spacing w:line="360" w:lineRule="auto"/>
        <w:ind w:firstLine="708"/>
        <w:jc w:val="both"/>
        <w:rPr>
          <w:rFonts w:ascii="Arial" w:eastAsia="Arial" w:hAnsi="Arial"/>
          <w:highlight w:val="white"/>
        </w:rPr>
      </w:pPr>
      <w:r w:rsidRPr="00086285">
        <w:rPr>
          <w:rFonts w:ascii="Arial" w:eastAsia="Arial" w:hAnsi="Arial"/>
          <w:b/>
          <w:color w:val="000000"/>
          <w:highlight w:val="white"/>
        </w:rPr>
        <w:t>Art. 17</w:t>
      </w:r>
      <w:r w:rsidRPr="00086285">
        <w:rPr>
          <w:rFonts w:ascii="Arial" w:eastAsia="Arial" w:hAnsi="Arial"/>
          <w:color w:val="000000"/>
          <w:highlight w:val="white"/>
        </w:rPr>
        <w:t xml:space="preserve">. </w:t>
      </w:r>
      <w:r w:rsidRPr="00086285">
        <w:rPr>
          <w:rFonts w:ascii="Arial" w:eastAsia="Arial" w:hAnsi="Arial"/>
        </w:rPr>
        <w:t>A avaliação do desenvolvimento dos estudantes deve ser</w:t>
      </w:r>
      <w:r w:rsidRPr="00086285">
        <w:rPr>
          <w:rFonts w:ascii="Arial" w:eastAsia="Arial" w:hAnsi="Arial"/>
          <w:highlight w:val="white"/>
        </w:rPr>
        <w:t xml:space="preserve"> constitutiva do processo educativo de caráter fundamentalmente formativo</w:t>
      </w:r>
      <w:r w:rsidRPr="00086285">
        <w:rPr>
          <w:rFonts w:ascii="Arial" w:eastAsia="Arial" w:hAnsi="Arial"/>
        </w:rPr>
        <w:t xml:space="preserve"> do </w:t>
      </w:r>
      <w:r w:rsidRPr="00086285">
        <w:rPr>
          <w:rFonts w:ascii="Arial" w:eastAsia="Arial" w:hAnsi="Arial"/>
          <w:highlight w:val="white"/>
        </w:rPr>
        <w:t>desenvolvimento humano em seus aspectos sociais, cognitivos, físicos, psíquicos, espirituais, emocionais e afetivos.</w:t>
      </w:r>
    </w:p>
    <w:p w14:paraId="730CBF77" w14:textId="77777777" w:rsidR="00D11BBE" w:rsidRPr="00086285" w:rsidRDefault="00D11BBE" w:rsidP="00D11BBE">
      <w:pPr>
        <w:shd w:val="clear" w:color="auto" w:fill="FFFFFF"/>
        <w:spacing w:line="360" w:lineRule="auto"/>
        <w:jc w:val="both"/>
        <w:rPr>
          <w:rFonts w:ascii="Arial" w:eastAsia="Arial" w:hAnsi="Arial"/>
          <w:highlight w:val="white"/>
        </w:rPr>
      </w:pPr>
    </w:p>
    <w:p w14:paraId="4B1A3702" w14:textId="77777777" w:rsidR="00D11BBE" w:rsidRPr="00086285" w:rsidRDefault="00D11BBE" w:rsidP="00D11BBE">
      <w:pPr>
        <w:shd w:val="clear" w:color="auto" w:fill="FFFFFF"/>
        <w:spacing w:line="360" w:lineRule="auto"/>
        <w:ind w:firstLine="708"/>
        <w:jc w:val="both"/>
        <w:rPr>
          <w:rFonts w:ascii="Arial" w:eastAsia="Arial" w:hAnsi="Arial"/>
          <w:highlight w:val="white"/>
        </w:rPr>
      </w:pPr>
      <w:r w:rsidRPr="00086285">
        <w:rPr>
          <w:rFonts w:ascii="Arial" w:eastAsia="Arial" w:hAnsi="Arial"/>
          <w:b/>
          <w:highlight w:val="white"/>
        </w:rPr>
        <w:t>Art. 18</w:t>
      </w:r>
      <w:r w:rsidRPr="00086285">
        <w:rPr>
          <w:rFonts w:ascii="Arial" w:eastAsia="Arial" w:hAnsi="Arial"/>
          <w:highlight w:val="white"/>
        </w:rPr>
        <w:t xml:space="preserve">. O registro da frequência das ACTIs deve ser realizado por profissionais que ministram as atividades e/ou pelo Coordenador de Tempo Integral que acompanham as atividades por meio diário próprio. </w:t>
      </w:r>
    </w:p>
    <w:p w14:paraId="47BD2E74" w14:textId="77777777" w:rsidR="00D11BBE" w:rsidRPr="00086285" w:rsidRDefault="00D11BBE" w:rsidP="00D11BBE">
      <w:pPr>
        <w:shd w:val="clear" w:color="auto" w:fill="FFFFFF"/>
        <w:spacing w:line="360" w:lineRule="auto"/>
        <w:jc w:val="both"/>
        <w:rPr>
          <w:rFonts w:ascii="Arial" w:eastAsia="Arial" w:hAnsi="Arial"/>
          <w:highlight w:val="white"/>
        </w:rPr>
      </w:pPr>
    </w:p>
    <w:p w14:paraId="3FABF31B" w14:textId="126244BA" w:rsidR="00D11BBE" w:rsidRPr="00086285" w:rsidRDefault="00D11BBE" w:rsidP="00D11BBE">
      <w:pPr>
        <w:shd w:val="clear" w:color="auto" w:fill="FFFFFF"/>
        <w:spacing w:line="360" w:lineRule="auto"/>
        <w:ind w:firstLine="708"/>
        <w:jc w:val="both"/>
        <w:rPr>
          <w:rFonts w:ascii="Arial" w:eastAsia="Arial" w:hAnsi="Arial"/>
          <w:highlight w:val="white"/>
        </w:rPr>
      </w:pPr>
      <w:r w:rsidRPr="00086285">
        <w:rPr>
          <w:rFonts w:ascii="Arial" w:eastAsia="Arial" w:hAnsi="Arial"/>
          <w:b/>
          <w:highlight w:val="white"/>
        </w:rPr>
        <w:t>Art. 19.</w:t>
      </w:r>
      <w:r w:rsidRPr="00086285">
        <w:rPr>
          <w:rFonts w:ascii="Arial" w:eastAsia="Arial" w:hAnsi="Arial"/>
          <w:highlight w:val="white"/>
        </w:rPr>
        <w:t xml:space="preserve"> As turmas de estudantes das Escolas em Tempo Integral serão compostas na educação infantil </w:t>
      </w:r>
      <w:r w:rsidRPr="00EF1F8E">
        <w:rPr>
          <w:rFonts w:ascii="Arial" w:eastAsia="Arial" w:hAnsi="Arial"/>
        </w:rPr>
        <w:t xml:space="preserve">por </w:t>
      </w:r>
      <w:r w:rsidR="003E2DAB" w:rsidRPr="00EF1F8E">
        <w:rPr>
          <w:rFonts w:ascii="Arial" w:eastAsia="Arial" w:hAnsi="Arial"/>
        </w:rPr>
        <w:t xml:space="preserve">18 </w:t>
      </w:r>
      <w:r w:rsidR="00EF1F8E" w:rsidRPr="00EF1F8E">
        <w:rPr>
          <w:rFonts w:ascii="Arial" w:eastAsia="Arial" w:hAnsi="Arial"/>
        </w:rPr>
        <w:t xml:space="preserve">alunos, no </w:t>
      </w:r>
      <w:r w:rsidRPr="00EF1F8E">
        <w:rPr>
          <w:rFonts w:ascii="Arial" w:eastAsia="Arial" w:hAnsi="Arial"/>
        </w:rPr>
        <w:t xml:space="preserve">máximo e no ensino fundamental por </w:t>
      </w:r>
      <w:r w:rsidR="00EF1F8E" w:rsidRPr="00EF1F8E">
        <w:rPr>
          <w:rFonts w:ascii="Arial" w:eastAsia="Arial" w:hAnsi="Arial"/>
        </w:rPr>
        <w:t>25 alunos n</w:t>
      </w:r>
      <w:r w:rsidRPr="00EF1F8E">
        <w:rPr>
          <w:rFonts w:ascii="Arial" w:eastAsia="Arial" w:hAnsi="Arial"/>
        </w:rPr>
        <w:t xml:space="preserve">o </w:t>
      </w:r>
      <w:r w:rsidRPr="00086285">
        <w:rPr>
          <w:rFonts w:ascii="Arial" w:eastAsia="Arial" w:hAnsi="Arial"/>
          <w:highlight w:val="white"/>
        </w:rPr>
        <w:t xml:space="preserve">máximo, conforme previsto na Lei do Sistema Municipal de Ensino. </w:t>
      </w:r>
    </w:p>
    <w:p w14:paraId="429A19EA" w14:textId="77777777" w:rsidR="00D11BBE" w:rsidRPr="00086285" w:rsidRDefault="00D11BBE" w:rsidP="00D11BBE">
      <w:pPr>
        <w:shd w:val="clear" w:color="auto" w:fill="FFFFFF"/>
        <w:spacing w:line="360" w:lineRule="auto"/>
        <w:jc w:val="both"/>
        <w:rPr>
          <w:rFonts w:ascii="Arial" w:eastAsia="Arial" w:hAnsi="Arial"/>
          <w:highlight w:val="white"/>
        </w:rPr>
      </w:pPr>
    </w:p>
    <w:p w14:paraId="2CE10E4F" w14:textId="77777777" w:rsidR="00D11BBE" w:rsidRPr="00086285" w:rsidRDefault="00D11BBE" w:rsidP="00D11BBE">
      <w:pPr>
        <w:shd w:val="clear" w:color="auto" w:fill="FFFFFF"/>
        <w:spacing w:line="360" w:lineRule="auto"/>
        <w:ind w:firstLine="708"/>
        <w:jc w:val="both"/>
        <w:rPr>
          <w:rFonts w:ascii="Arial" w:eastAsia="Arial" w:hAnsi="Arial"/>
        </w:rPr>
      </w:pPr>
      <w:r w:rsidRPr="00086285">
        <w:rPr>
          <w:rFonts w:ascii="Arial" w:eastAsia="Arial" w:hAnsi="Arial"/>
          <w:b/>
          <w:highlight w:val="white"/>
        </w:rPr>
        <w:t>Art. 20.</w:t>
      </w:r>
      <w:r w:rsidRPr="00086285">
        <w:rPr>
          <w:rFonts w:ascii="Arial" w:eastAsia="Arial" w:hAnsi="Arial"/>
          <w:highlight w:val="white"/>
        </w:rPr>
        <w:t xml:space="preserve"> </w:t>
      </w:r>
      <w:r w:rsidRPr="00086285">
        <w:rPr>
          <w:rFonts w:ascii="Arial" w:eastAsia="Arial" w:hAnsi="Arial"/>
        </w:rPr>
        <w:t>Fica instituído o Comitê Municipal da Política Escolar em Tempo Integral (COMPETI), no âmbito da Secretaria Municipal de Educação, com a finalidade de realizar a governança na implementação de estratégias referentes à Política Municipal de Educação Integral  nas Escolas em Tempo Integral.</w:t>
      </w:r>
    </w:p>
    <w:p w14:paraId="50EEC08B" w14:textId="77777777" w:rsidR="00D11BBE" w:rsidRPr="00086285" w:rsidRDefault="00D11BBE" w:rsidP="00D11BBE">
      <w:pPr>
        <w:shd w:val="clear" w:color="auto" w:fill="FFFFFF"/>
        <w:spacing w:line="360" w:lineRule="auto"/>
        <w:ind w:firstLine="708"/>
        <w:jc w:val="both"/>
        <w:rPr>
          <w:rFonts w:ascii="Arial" w:eastAsia="Arial" w:hAnsi="Arial"/>
        </w:rPr>
      </w:pPr>
    </w:p>
    <w:p w14:paraId="725D7826" w14:textId="77777777" w:rsidR="00D11BBE" w:rsidRPr="00086285" w:rsidRDefault="00D11BBE" w:rsidP="00D11BBE">
      <w:pPr>
        <w:shd w:val="clear" w:color="auto" w:fill="FFFFFF"/>
        <w:spacing w:line="360" w:lineRule="auto"/>
        <w:ind w:firstLine="708"/>
        <w:jc w:val="both"/>
        <w:rPr>
          <w:rFonts w:ascii="Arial" w:eastAsia="Arial" w:hAnsi="Arial"/>
        </w:rPr>
      </w:pPr>
      <w:r w:rsidRPr="00086285">
        <w:rPr>
          <w:rFonts w:ascii="Arial" w:eastAsia="Arial" w:hAnsi="Arial"/>
          <w:b/>
        </w:rPr>
        <w:t>Art. 21</w:t>
      </w:r>
      <w:r w:rsidRPr="00086285">
        <w:rPr>
          <w:rFonts w:ascii="Arial" w:eastAsia="Arial" w:hAnsi="Arial"/>
        </w:rPr>
        <w:t xml:space="preserve">. Compete ao COMPETI: </w:t>
      </w:r>
    </w:p>
    <w:p w14:paraId="06D739FA" w14:textId="77777777" w:rsidR="00D11BBE" w:rsidRPr="00086285" w:rsidRDefault="00D11BBE" w:rsidP="00D11BBE">
      <w:pPr>
        <w:shd w:val="clear" w:color="auto" w:fill="FFFFFF"/>
        <w:spacing w:line="360" w:lineRule="auto"/>
        <w:ind w:firstLine="708"/>
        <w:jc w:val="both"/>
        <w:rPr>
          <w:rFonts w:ascii="Arial" w:eastAsia="Arial" w:hAnsi="Arial"/>
        </w:rPr>
      </w:pPr>
    </w:p>
    <w:p w14:paraId="09D7DC27" w14:textId="77777777" w:rsidR="00D11BBE" w:rsidRPr="00086285" w:rsidRDefault="00D11BBE" w:rsidP="00D11BBE">
      <w:pPr>
        <w:shd w:val="clear" w:color="auto" w:fill="FFFFFF"/>
        <w:spacing w:line="360" w:lineRule="auto"/>
        <w:ind w:firstLine="708"/>
        <w:jc w:val="both"/>
        <w:rPr>
          <w:rFonts w:ascii="Arial" w:eastAsia="Arial" w:hAnsi="Arial"/>
        </w:rPr>
      </w:pPr>
      <w:r w:rsidRPr="00086285">
        <w:rPr>
          <w:rFonts w:ascii="Arial" w:eastAsia="Arial" w:hAnsi="Arial"/>
        </w:rPr>
        <w:lastRenderedPageBreak/>
        <w:t xml:space="preserve">I - Monitorar a implementação da Política Municipal das Escolas em Tempo Integral; </w:t>
      </w:r>
    </w:p>
    <w:p w14:paraId="39257DB7" w14:textId="77777777" w:rsidR="00D11BBE" w:rsidRPr="00086285" w:rsidRDefault="00D11BBE" w:rsidP="00D11BBE">
      <w:pPr>
        <w:shd w:val="clear" w:color="auto" w:fill="FFFFFF"/>
        <w:spacing w:line="360" w:lineRule="auto"/>
        <w:ind w:firstLine="708"/>
        <w:jc w:val="both"/>
        <w:rPr>
          <w:rFonts w:ascii="Arial" w:eastAsia="Arial" w:hAnsi="Arial"/>
        </w:rPr>
      </w:pPr>
      <w:r w:rsidRPr="00086285">
        <w:rPr>
          <w:rFonts w:ascii="Arial" w:eastAsia="Arial" w:hAnsi="Arial"/>
        </w:rPr>
        <w:t xml:space="preserve">II -Subsidiar a elaboração dos parâmetros de qualidade para as condições de oferta do tempo integral e para a aprendizagem dos estudantes; e </w:t>
      </w:r>
    </w:p>
    <w:p w14:paraId="6E549C23" w14:textId="77777777" w:rsidR="00D11BBE" w:rsidRPr="00086285" w:rsidRDefault="00D11BBE" w:rsidP="00D11BBE">
      <w:pPr>
        <w:shd w:val="clear" w:color="auto" w:fill="FFFFFF"/>
        <w:spacing w:line="360" w:lineRule="auto"/>
        <w:ind w:firstLine="708"/>
        <w:jc w:val="both"/>
        <w:rPr>
          <w:rFonts w:ascii="Arial" w:eastAsia="Arial" w:hAnsi="Arial"/>
        </w:rPr>
      </w:pPr>
      <w:r w:rsidRPr="00086285">
        <w:rPr>
          <w:rFonts w:ascii="Arial" w:eastAsia="Arial" w:hAnsi="Arial"/>
        </w:rPr>
        <w:t>III - Sistematizar dados e emitir recomendações para a atuação da Secretaria Municipal da Educação na melhoria contínua do PMTI.</w:t>
      </w:r>
    </w:p>
    <w:p w14:paraId="3EF6CF92" w14:textId="77777777" w:rsidR="00D11BBE" w:rsidRPr="00086285" w:rsidRDefault="00D11BBE" w:rsidP="00D11BBE">
      <w:pPr>
        <w:shd w:val="clear" w:color="auto" w:fill="FFFFFF"/>
        <w:spacing w:line="360" w:lineRule="auto"/>
        <w:jc w:val="both"/>
        <w:rPr>
          <w:rFonts w:ascii="Arial" w:eastAsia="Arial" w:hAnsi="Arial"/>
        </w:rPr>
      </w:pPr>
    </w:p>
    <w:p w14:paraId="1D85DA66" w14:textId="77777777" w:rsidR="00D11BBE" w:rsidRPr="00086285" w:rsidRDefault="00D11BBE" w:rsidP="00D11BBE">
      <w:pPr>
        <w:shd w:val="clear" w:color="auto" w:fill="FFFFFF"/>
        <w:spacing w:line="360" w:lineRule="auto"/>
        <w:ind w:firstLine="708"/>
        <w:jc w:val="both"/>
        <w:rPr>
          <w:rFonts w:ascii="Arial" w:eastAsia="Arial" w:hAnsi="Arial"/>
        </w:rPr>
      </w:pPr>
      <w:r w:rsidRPr="00086285">
        <w:rPr>
          <w:rFonts w:ascii="Arial" w:eastAsia="Arial" w:hAnsi="Arial"/>
          <w:b/>
        </w:rPr>
        <w:t>Art. 22</w:t>
      </w:r>
      <w:r w:rsidRPr="00086285">
        <w:rPr>
          <w:rFonts w:ascii="Arial" w:eastAsia="Arial" w:hAnsi="Arial"/>
        </w:rPr>
        <w:t>. O COMPETI será composto por representantes dos seguintes órgãos e instituições:</w:t>
      </w:r>
    </w:p>
    <w:p w14:paraId="33184409" w14:textId="77777777" w:rsidR="00D11BBE" w:rsidRPr="00086285" w:rsidRDefault="00D11BBE" w:rsidP="00D11BBE">
      <w:pPr>
        <w:shd w:val="clear" w:color="auto" w:fill="FFFFFF"/>
        <w:spacing w:line="360" w:lineRule="auto"/>
        <w:jc w:val="both"/>
        <w:rPr>
          <w:rFonts w:ascii="Arial" w:eastAsia="Arial" w:hAnsi="Arial"/>
        </w:rPr>
      </w:pPr>
    </w:p>
    <w:p w14:paraId="44F6E3F6" w14:textId="4FE57F7D" w:rsidR="00D11BBE" w:rsidRPr="00086285" w:rsidRDefault="00D11BBE" w:rsidP="00D11BBE">
      <w:pPr>
        <w:numPr>
          <w:ilvl w:val="0"/>
          <w:numId w:val="4"/>
        </w:numPr>
        <w:pBdr>
          <w:top w:val="nil"/>
          <w:left w:val="nil"/>
          <w:bottom w:val="nil"/>
          <w:right w:val="nil"/>
          <w:between w:val="nil"/>
        </w:pBdr>
        <w:suppressAutoHyphens w:val="0"/>
        <w:autoSpaceDN/>
        <w:spacing w:line="360" w:lineRule="auto"/>
        <w:jc w:val="both"/>
        <w:textAlignment w:val="auto"/>
        <w:rPr>
          <w:rFonts w:ascii="Arial" w:eastAsia="Arial" w:hAnsi="Arial"/>
          <w:highlight w:val="white"/>
        </w:rPr>
      </w:pPr>
      <w:r w:rsidRPr="00086285">
        <w:rPr>
          <w:rFonts w:ascii="Arial" w:eastAsia="Arial" w:hAnsi="Arial"/>
          <w:highlight w:val="white"/>
        </w:rPr>
        <w:t xml:space="preserve">1 (um) representante </w:t>
      </w:r>
      <w:r w:rsidRPr="00086285">
        <w:rPr>
          <w:rFonts w:ascii="Arial" w:eastAsia="Arial" w:hAnsi="Arial"/>
        </w:rPr>
        <w:t xml:space="preserve">da Secretaria Municipal de Educação </w:t>
      </w:r>
    </w:p>
    <w:p w14:paraId="4E943446" w14:textId="76594CD0" w:rsidR="00D11BBE" w:rsidRPr="00086285" w:rsidRDefault="00D11BBE" w:rsidP="00D11BBE">
      <w:pPr>
        <w:numPr>
          <w:ilvl w:val="0"/>
          <w:numId w:val="4"/>
        </w:numPr>
        <w:pBdr>
          <w:top w:val="nil"/>
          <w:left w:val="nil"/>
          <w:bottom w:val="nil"/>
          <w:right w:val="nil"/>
          <w:between w:val="nil"/>
        </w:pBdr>
        <w:shd w:val="clear" w:color="auto" w:fill="FFFFFF"/>
        <w:suppressAutoHyphens w:val="0"/>
        <w:autoSpaceDN/>
        <w:spacing w:line="360" w:lineRule="auto"/>
        <w:jc w:val="both"/>
        <w:textAlignment w:val="auto"/>
        <w:rPr>
          <w:rFonts w:ascii="Arial" w:eastAsia="Arial" w:hAnsi="Arial"/>
          <w:color w:val="000000"/>
        </w:rPr>
      </w:pPr>
      <w:r w:rsidRPr="00086285">
        <w:rPr>
          <w:rFonts w:ascii="Arial" w:eastAsia="Arial" w:hAnsi="Arial"/>
          <w:color w:val="000000"/>
        </w:rPr>
        <w:t xml:space="preserve">1 (um) representante do Conselho Municipal de Educação </w:t>
      </w:r>
    </w:p>
    <w:p w14:paraId="26A64E74" w14:textId="7CB71E3E" w:rsidR="00D11BBE" w:rsidRPr="00086285" w:rsidRDefault="00D11BBE" w:rsidP="00D11BBE">
      <w:pPr>
        <w:numPr>
          <w:ilvl w:val="0"/>
          <w:numId w:val="4"/>
        </w:numPr>
        <w:pBdr>
          <w:top w:val="nil"/>
          <w:left w:val="nil"/>
          <w:bottom w:val="nil"/>
          <w:right w:val="nil"/>
          <w:between w:val="nil"/>
        </w:pBdr>
        <w:suppressAutoHyphens w:val="0"/>
        <w:autoSpaceDN/>
        <w:spacing w:line="360" w:lineRule="auto"/>
        <w:jc w:val="both"/>
        <w:textAlignment w:val="auto"/>
        <w:rPr>
          <w:rFonts w:ascii="Arial" w:eastAsia="Arial" w:hAnsi="Arial"/>
          <w:highlight w:val="white"/>
        </w:rPr>
      </w:pPr>
      <w:r w:rsidRPr="00086285">
        <w:rPr>
          <w:rFonts w:ascii="Arial" w:eastAsia="Arial" w:hAnsi="Arial"/>
          <w:highlight w:val="white"/>
        </w:rPr>
        <w:t xml:space="preserve">1 (um) representante do Conselho de Alimentação Escolar </w:t>
      </w:r>
    </w:p>
    <w:p w14:paraId="551C76A1" w14:textId="5648B591" w:rsidR="00D11BBE" w:rsidRPr="00086285" w:rsidRDefault="00D11BBE" w:rsidP="00D11BBE">
      <w:pPr>
        <w:numPr>
          <w:ilvl w:val="0"/>
          <w:numId w:val="4"/>
        </w:numPr>
        <w:pBdr>
          <w:top w:val="nil"/>
          <w:left w:val="nil"/>
          <w:bottom w:val="nil"/>
          <w:right w:val="nil"/>
          <w:between w:val="nil"/>
        </w:pBdr>
        <w:suppressAutoHyphens w:val="0"/>
        <w:autoSpaceDN/>
        <w:spacing w:line="360" w:lineRule="auto"/>
        <w:jc w:val="both"/>
        <w:textAlignment w:val="auto"/>
        <w:rPr>
          <w:rFonts w:ascii="Arial" w:eastAsia="Arial" w:hAnsi="Arial"/>
          <w:highlight w:val="white"/>
        </w:rPr>
      </w:pPr>
      <w:r w:rsidRPr="00086285">
        <w:rPr>
          <w:rFonts w:ascii="Arial" w:eastAsia="Arial" w:hAnsi="Arial"/>
          <w:highlight w:val="white"/>
        </w:rPr>
        <w:t xml:space="preserve">1 (um) representante do CACs-FUNDEB </w:t>
      </w:r>
    </w:p>
    <w:p w14:paraId="3FFFEB0F" w14:textId="0CA81F8A" w:rsidR="00D11BBE" w:rsidRPr="00086285" w:rsidRDefault="00D11BBE" w:rsidP="00D11BBE">
      <w:pPr>
        <w:numPr>
          <w:ilvl w:val="0"/>
          <w:numId w:val="4"/>
        </w:numPr>
        <w:pBdr>
          <w:top w:val="nil"/>
          <w:left w:val="nil"/>
          <w:bottom w:val="nil"/>
          <w:right w:val="nil"/>
          <w:between w:val="nil"/>
        </w:pBdr>
        <w:suppressAutoHyphens w:val="0"/>
        <w:autoSpaceDN/>
        <w:spacing w:line="360" w:lineRule="auto"/>
        <w:jc w:val="both"/>
        <w:textAlignment w:val="auto"/>
        <w:rPr>
          <w:rFonts w:ascii="Arial" w:eastAsia="Arial" w:hAnsi="Arial"/>
          <w:highlight w:val="white"/>
        </w:rPr>
      </w:pPr>
      <w:r w:rsidRPr="00086285">
        <w:rPr>
          <w:rFonts w:ascii="Arial" w:eastAsia="Arial" w:hAnsi="Arial"/>
          <w:highlight w:val="white"/>
        </w:rPr>
        <w:t>1 (um) representante dos Conselhos Escolares</w:t>
      </w:r>
    </w:p>
    <w:p w14:paraId="57E97FDB" w14:textId="46770895" w:rsidR="00D11BBE" w:rsidRPr="00086285" w:rsidRDefault="00D11BBE" w:rsidP="00D11BBE">
      <w:pPr>
        <w:numPr>
          <w:ilvl w:val="0"/>
          <w:numId w:val="4"/>
        </w:numPr>
        <w:pBdr>
          <w:top w:val="nil"/>
          <w:left w:val="nil"/>
          <w:bottom w:val="nil"/>
          <w:right w:val="nil"/>
          <w:between w:val="nil"/>
        </w:pBdr>
        <w:suppressAutoHyphens w:val="0"/>
        <w:autoSpaceDN/>
        <w:spacing w:line="360" w:lineRule="auto"/>
        <w:jc w:val="both"/>
        <w:textAlignment w:val="auto"/>
        <w:rPr>
          <w:rFonts w:ascii="Arial" w:eastAsia="Arial" w:hAnsi="Arial"/>
          <w:highlight w:val="white"/>
        </w:rPr>
      </w:pPr>
      <w:r w:rsidRPr="00086285">
        <w:rPr>
          <w:rFonts w:ascii="Arial" w:eastAsia="Arial" w:hAnsi="Arial"/>
          <w:highlight w:val="white"/>
        </w:rPr>
        <w:t xml:space="preserve">1 (um) representante do da Assistência </w:t>
      </w:r>
      <w:r>
        <w:rPr>
          <w:rFonts w:ascii="Arial" w:eastAsia="Arial" w:hAnsi="Arial"/>
          <w:highlight w:val="white"/>
        </w:rPr>
        <w:t>Social</w:t>
      </w:r>
    </w:p>
    <w:p w14:paraId="33DAD37E" w14:textId="2441DD6D" w:rsidR="00D11BBE" w:rsidRPr="00086285" w:rsidRDefault="00D11BBE" w:rsidP="00D11BBE">
      <w:pPr>
        <w:numPr>
          <w:ilvl w:val="0"/>
          <w:numId w:val="4"/>
        </w:numPr>
        <w:pBdr>
          <w:top w:val="nil"/>
          <w:left w:val="nil"/>
          <w:bottom w:val="nil"/>
          <w:right w:val="nil"/>
          <w:between w:val="nil"/>
        </w:pBdr>
        <w:suppressAutoHyphens w:val="0"/>
        <w:autoSpaceDN/>
        <w:spacing w:line="360" w:lineRule="auto"/>
        <w:jc w:val="both"/>
        <w:textAlignment w:val="auto"/>
        <w:rPr>
          <w:rFonts w:ascii="Arial" w:eastAsia="Arial" w:hAnsi="Arial"/>
          <w:highlight w:val="white"/>
        </w:rPr>
      </w:pPr>
      <w:r w:rsidRPr="00086285">
        <w:rPr>
          <w:rFonts w:ascii="Arial" w:eastAsia="Arial" w:hAnsi="Arial"/>
          <w:highlight w:val="white"/>
        </w:rPr>
        <w:t xml:space="preserve">1 (um) representante da Secretaria de planejamento municipal </w:t>
      </w:r>
    </w:p>
    <w:p w14:paraId="6CF067EE" w14:textId="57B953DB" w:rsidR="00D11BBE" w:rsidRPr="00086285" w:rsidRDefault="00D11BBE" w:rsidP="00D11BBE">
      <w:pPr>
        <w:numPr>
          <w:ilvl w:val="0"/>
          <w:numId w:val="4"/>
        </w:numPr>
        <w:pBdr>
          <w:top w:val="nil"/>
          <w:left w:val="nil"/>
          <w:bottom w:val="nil"/>
          <w:right w:val="nil"/>
          <w:between w:val="nil"/>
        </w:pBdr>
        <w:suppressAutoHyphens w:val="0"/>
        <w:autoSpaceDN/>
        <w:spacing w:line="360" w:lineRule="auto"/>
        <w:jc w:val="both"/>
        <w:textAlignment w:val="auto"/>
        <w:rPr>
          <w:rFonts w:ascii="Arial" w:eastAsia="Arial" w:hAnsi="Arial"/>
          <w:highlight w:val="white"/>
        </w:rPr>
      </w:pPr>
      <w:r w:rsidRPr="00086285">
        <w:rPr>
          <w:rFonts w:ascii="Arial" w:eastAsia="Arial" w:hAnsi="Arial"/>
          <w:highlight w:val="white"/>
        </w:rPr>
        <w:t>1 (um) representante do Departamento do esport</w:t>
      </w:r>
      <w:r w:rsidRPr="00086285">
        <w:rPr>
          <w:rFonts w:ascii="Arial" w:eastAsia="Arial" w:hAnsi="Arial"/>
        </w:rPr>
        <w:t xml:space="preserve">e </w:t>
      </w:r>
    </w:p>
    <w:p w14:paraId="5DD00986" w14:textId="3F4D144B" w:rsidR="00D11BBE" w:rsidRPr="00086285" w:rsidRDefault="00D11BBE" w:rsidP="00D11BBE">
      <w:pPr>
        <w:numPr>
          <w:ilvl w:val="0"/>
          <w:numId w:val="4"/>
        </w:numPr>
        <w:pBdr>
          <w:top w:val="nil"/>
          <w:left w:val="nil"/>
          <w:bottom w:val="nil"/>
          <w:right w:val="nil"/>
          <w:between w:val="nil"/>
        </w:pBdr>
        <w:suppressAutoHyphens w:val="0"/>
        <w:autoSpaceDN/>
        <w:spacing w:line="360" w:lineRule="auto"/>
        <w:jc w:val="both"/>
        <w:textAlignment w:val="auto"/>
        <w:rPr>
          <w:rFonts w:ascii="Arial" w:eastAsia="Arial" w:hAnsi="Arial"/>
          <w:highlight w:val="white"/>
        </w:rPr>
      </w:pPr>
      <w:r w:rsidRPr="00086285">
        <w:rPr>
          <w:rFonts w:ascii="Arial" w:eastAsia="Arial" w:hAnsi="Arial"/>
          <w:highlight w:val="white"/>
        </w:rPr>
        <w:t xml:space="preserve">1 (um) representante do Departamento de Cultura </w:t>
      </w:r>
    </w:p>
    <w:p w14:paraId="110A4175" w14:textId="7FF18739" w:rsidR="00D11BBE" w:rsidRPr="00086285" w:rsidRDefault="00D11BBE" w:rsidP="00D11BBE">
      <w:pPr>
        <w:numPr>
          <w:ilvl w:val="0"/>
          <w:numId w:val="4"/>
        </w:numPr>
        <w:pBdr>
          <w:top w:val="nil"/>
          <w:left w:val="nil"/>
          <w:bottom w:val="nil"/>
          <w:right w:val="nil"/>
          <w:between w:val="nil"/>
        </w:pBdr>
        <w:suppressAutoHyphens w:val="0"/>
        <w:autoSpaceDN/>
        <w:spacing w:line="360" w:lineRule="auto"/>
        <w:jc w:val="both"/>
        <w:textAlignment w:val="auto"/>
        <w:rPr>
          <w:rFonts w:ascii="Arial" w:eastAsia="Arial" w:hAnsi="Arial"/>
          <w:highlight w:val="white"/>
        </w:rPr>
      </w:pPr>
      <w:r w:rsidRPr="00086285">
        <w:rPr>
          <w:rFonts w:ascii="Arial" w:eastAsia="Arial" w:hAnsi="Arial"/>
          <w:highlight w:val="white"/>
        </w:rPr>
        <w:t>1 (um) representante dos Diretores das Escolas Municipais</w:t>
      </w:r>
    </w:p>
    <w:p w14:paraId="517DEEEF" w14:textId="6FDD8FD6" w:rsidR="00D11BBE" w:rsidRPr="00086285" w:rsidRDefault="00D11BBE" w:rsidP="00D11BBE">
      <w:pPr>
        <w:numPr>
          <w:ilvl w:val="0"/>
          <w:numId w:val="4"/>
        </w:numPr>
        <w:pBdr>
          <w:top w:val="nil"/>
          <w:left w:val="nil"/>
          <w:bottom w:val="nil"/>
          <w:right w:val="nil"/>
          <w:between w:val="nil"/>
        </w:pBdr>
        <w:suppressAutoHyphens w:val="0"/>
        <w:autoSpaceDN/>
        <w:spacing w:line="360" w:lineRule="auto"/>
        <w:jc w:val="both"/>
        <w:textAlignment w:val="auto"/>
        <w:rPr>
          <w:rFonts w:ascii="Arial" w:eastAsia="Arial" w:hAnsi="Arial"/>
          <w:highlight w:val="white"/>
        </w:rPr>
      </w:pPr>
      <w:r w:rsidRPr="00086285">
        <w:rPr>
          <w:rFonts w:ascii="Arial" w:eastAsia="Arial" w:hAnsi="Arial"/>
          <w:highlight w:val="white"/>
        </w:rPr>
        <w:t xml:space="preserve">1 (um) representante da Secretaria da Saúde </w:t>
      </w:r>
    </w:p>
    <w:p w14:paraId="674420F6" w14:textId="21E407F2" w:rsidR="00D11BBE" w:rsidRPr="00086285" w:rsidRDefault="00D11BBE" w:rsidP="00D11BBE">
      <w:pPr>
        <w:numPr>
          <w:ilvl w:val="0"/>
          <w:numId w:val="4"/>
        </w:numPr>
        <w:pBdr>
          <w:top w:val="nil"/>
          <w:left w:val="nil"/>
          <w:bottom w:val="nil"/>
          <w:right w:val="nil"/>
          <w:between w:val="nil"/>
        </w:pBdr>
        <w:suppressAutoHyphens w:val="0"/>
        <w:autoSpaceDN/>
        <w:spacing w:line="360" w:lineRule="auto"/>
        <w:jc w:val="both"/>
        <w:textAlignment w:val="auto"/>
        <w:rPr>
          <w:rFonts w:ascii="Arial" w:eastAsia="Arial" w:hAnsi="Arial"/>
          <w:highlight w:val="white"/>
        </w:rPr>
      </w:pPr>
      <w:r w:rsidRPr="00086285">
        <w:rPr>
          <w:rFonts w:ascii="Arial" w:eastAsia="Arial" w:hAnsi="Arial"/>
          <w:highlight w:val="white"/>
        </w:rPr>
        <w:t xml:space="preserve">1 (um) representante da Sociedade Civil </w:t>
      </w:r>
    </w:p>
    <w:p w14:paraId="3BB16AEA" w14:textId="01275655" w:rsidR="00D11BBE" w:rsidRPr="00086285" w:rsidRDefault="00D11BBE" w:rsidP="00D11BBE">
      <w:pPr>
        <w:numPr>
          <w:ilvl w:val="0"/>
          <w:numId w:val="4"/>
        </w:numPr>
        <w:pBdr>
          <w:top w:val="nil"/>
          <w:left w:val="nil"/>
          <w:bottom w:val="nil"/>
          <w:right w:val="nil"/>
          <w:between w:val="nil"/>
        </w:pBdr>
        <w:suppressAutoHyphens w:val="0"/>
        <w:autoSpaceDN/>
        <w:spacing w:line="360" w:lineRule="auto"/>
        <w:jc w:val="both"/>
        <w:textAlignment w:val="auto"/>
        <w:rPr>
          <w:rFonts w:ascii="Arial" w:eastAsia="Arial" w:hAnsi="Arial"/>
          <w:highlight w:val="white"/>
        </w:rPr>
      </w:pPr>
      <w:r w:rsidRPr="00086285">
        <w:rPr>
          <w:rFonts w:ascii="Arial" w:eastAsia="Arial" w:hAnsi="Arial"/>
          <w:highlight w:val="white"/>
        </w:rPr>
        <w:t>1 (um) representante dos pais</w:t>
      </w:r>
    </w:p>
    <w:p w14:paraId="205F5BEA" w14:textId="77777777" w:rsidR="00D11BBE" w:rsidRPr="00086285" w:rsidRDefault="00D11BBE" w:rsidP="00D11BBE">
      <w:pPr>
        <w:shd w:val="clear" w:color="auto" w:fill="FFFFFF"/>
        <w:spacing w:line="360" w:lineRule="auto"/>
        <w:jc w:val="both"/>
        <w:rPr>
          <w:rFonts w:ascii="Arial" w:hAnsi="Arial"/>
        </w:rPr>
      </w:pPr>
    </w:p>
    <w:p w14:paraId="0555EFBC" w14:textId="77777777" w:rsidR="00D11BBE" w:rsidRPr="00086285" w:rsidRDefault="00D11BBE" w:rsidP="00D11BBE">
      <w:pPr>
        <w:shd w:val="clear" w:color="auto" w:fill="FFFFFF"/>
        <w:spacing w:line="360" w:lineRule="auto"/>
        <w:ind w:firstLine="708"/>
        <w:jc w:val="both"/>
        <w:rPr>
          <w:rFonts w:ascii="Arial" w:eastAsia="Arial" w:hAnsi="Arial"/>
        </w:rPr>
      </w:pPr>
      <w:r w:rsidRPr="00086285">
        <w:rPr>
          <w:rFonts w:ascii="Arial" w:eastAsia="Arial" w:hAnsi="Arial"/>
          <w:b/>
        </w:rPr>
        <w:t>§1º</w:t>
      </w:r>
      <w:r w:rsidRPr="00086285">
        <w:rPr>
          <w:rFonts w:ascii="Arial" w:eastAsia="Arial" w:hAnsi="Arial"/>
        </w:rPr>
        <w:t xml:space="preserve"> Cada membro terá 1 (um) suplente, que o substituirá em suas ausências e seus impedimentos. </w:t>
      </w:r>
    </w:p>
    <w:p w14:paraId="4CDABCF6" w14:textId="77777777" w:rsidR="00D11BBE" w:rsidRPr="00086285" w:rsidRDefault="00D11BBE" w:rsidP="00D11BBE">
      <w:pPr>
        <w:shd w:val="clear" w:color="auto" w:fill="FFFFFF"/>
        <w:spacing w:line="360" w:lineRule="auto"/>
        <w:jc w:val="both"/>
        <w:rPr>
          <w:rFonts w:ascii="Arial" w:eastAsia="Arial" w:hAnsi="Arial"/>
        </w:rPr>
      </w:pPr>
    </w:p>
    <w:p w14:paraId="7E901602" w14:textId="77777777" w:rsidR="00D11BBE" w:rsidRPr="00086285" w:rsidRDefault="00D11BBE" w:rsidP="00D11BBE">
      <w:pPr>
        <w:shd w:val="clear" w:color="auto" w:fill="FFFFFF"/>
        <w:spacing w:line="360" w:lineRule="auto"/>
        <w:ind w:firstLine="708"/>
        <w:jc w:val="both"/>
        <w:rPr>
          <w:rFonts w:ascii="Arial" w:eastAsia="Arial" w:hAnsi="Arial"/>
        </w:rPr>
      </w:pPr>
      <w:r w:rsidRPr="00086285">
        <w:rPr>
          <w:rFonts w:ascii="Arial" w:eastAsia="Arial" w:hAnsi="Arial"/>
          <w:b/>
        </w:rPr>
        <w:lastRenderedPageBreak/>
        <w:t>§2º</w:t>
      </w:r>
      <w:r w:rsidRPr="00086285">
        <w:rPr>
          <w:rFonts w:ascii="Arial" w:eastAsia="Arial" w:hAnsi="Arial"/>
        </w:rPr>
        <w:t xml:space="preserve"> Os membros e os respectivos suplentes serão indicados entre os seus pares, órgãos e entidades que representam e serão designados em ato do Prefeito Municipal. </w:t>
      </w:r>
    </w:p>
    <w:p w14:paraId="78A95976" w14:textId="77777777" w:rsidR="00D11BBE" w:rsidRPr="00086285" w:rsidRDefault="00D11BBE" w:rsidP="00D11BBE">
      <w:pPr>
        <w:shd w:val="clear" w:color="auto" w:fill="FFFFFF"/>
        <w:spacing w:line="360" w:lineRule="auto"/>
        <w:jc w:val="both"/>
        <w:rPr>
          <w:rFonts w:ascii="Arial" w:eastAsia="Arial" w:hAnsi="Arial"/>
        </w:rPr>
      </w:pPr>
    </w:p>
    <w:p w14:paraId="13DA051F" w14:textId="77777777" w:rsidR="00D11BBE" w:rsidRPr="00086285" w:rsidRDefault="00D11BBE" w:rsidP="00D11BBE">
      <w:pPr>
        <w:shd w:val="clear" w:color="auto" w:fill="FFFFFF"/>
        <w:spacing w:line="360" w:lineRule="auto"/>
        <w:ind w:firstLine="708"/>
        <w:jc w:val="both"/>
        <w:rPr>
          <w:rFonts w:ascii="Arial" w:eastAsia="Arial" w:hAnsi="Arial"/>
        </w:rPr>
      </w:pPr>
      <w:r w:rsidRPr="00086285">
        <w:rPr>
          <w:rFonts w:ascii="Arial" w:eastAsia="Arial" w:hAnsi="Arial"/>
          <w:b/>
        </w:rPr>
        <w:t>§3º</w:t>
      </w:r>
      <w:r w:rsidRPr="00086285">
        <w:rPr>
          <w:rFonts w:ascii="Arial" w:eastAsia="Arial" w:hAnsi="Arial"/>
        </w:rPr>
        <w:t xml:space="preserve"> O COMPETI terá garantido a secretaria-executiva, junto a Secretaria Municipal de Educação.</w:t>
      </w:r>
    </w:p>
    <w:p w14:paraId="2E03367A" w14:textId="77777777" w:rsidR="00D11BBE" w:rsidRPr="00086285" w:rsidRDefault="00D11BBE" w:rsidP="00D11BBE">
      <w:pPr>
        <w:shd w:val="clear" w:color="auto" w:fill="FFFFFF"/>
        <w:spacing w:line="360" w:lineRule="auto"/>
        <w:ind w:firstLine="708"/>
        <w:jc w:val="both"/>
        <w:rPr>
          <w:rFonts w:ascii="Arial" w:eastAsia="Arial" w:hAnsi="Arial"/>
        </w:rPr>
      </w:pPr>
    </w:p>
    <w:p w14:paraId="4C4DB359" w14:textId="77777777" w:rsidR="00D11BBE" w:rsidRPr="00086285" w:rsidRDefault="00D11BBE" w:rsidP="00D11BBE">
      <w:pPr>
        <w:shd w:val="clear" w:color="auto" w:fill="FFFFFF"/>
        <w:spacing w:line="360" w:lineRule="auto"/>
        <w:ind w:firstLine="708"/>
        <w:jc w:val="both"/>
        <w:rPr>
          <w:rFonts w:ascii="Arial" w:eastAsia="Arial" w:hAnsi="Arial"/>
        </w:rPr>
      </w:pPr>
      <w:r w:rsidRPr="00086285">
        <w:rPr>
          <w:rFonts w:ascii="Arial" w:eastAsia="Arial" w:hAnsi="Arial"/>
          <w:b/>
        </w:rPr>
        <w:t>Art. 23.</w:t>
      </w:r>
      <w:r w:rsidRPr="00086285">
        <w:rPr>
          <w:rFonts w:ascii="Arial" w:eastAsia="Arial" w:hAnsi="Arial"/>
        </w:rPr>
        <w:t xml:space="preserve"> O COMPETI se reunirá, em caráter ordinário, trimestralmente e, em caráter extraordinário, mediante convocação de sua Secretaria-Executiva. </w:t>
      </w:r>
    </w:p>
    <w:p w14:paraId="5BE62CAE" w14:textId="77777777" w:rsidR="00D11BBE" w:rsidRPr="00086285" w:rsidRDefault="00D11BBE" w:rsidP="00D11BBE">
      <w:pPr>
        <w:shd w:val="clear" w:color="auto" w:fill="FFFFFF"/>
        <w:spacing w:line="360" w:lineRule="auto"/>
        <w:ind w:firstLine="708"/>
        <w:jc w:val="both"/>
        <w:rPr>
          <w:rFonts w:ascii="Arial" w:eastAsia="Arial" w:hAnsi="Arial"/>
        </w:rPr>
      </w:pPr>
    </w:p>
    <w:p w14:paraId="284CF6C3" w14:textId="77777777" w:rsidR="00D11BBE" w:rsidRDefault="00D11BBE" w:rsidP="00D11BBE">
      <w:pPr>
        <w:shd w:val="clear" w:color="auto" w:fill="FFFFFF"/>
        <w:spacing w:line="360" w:lineRule="auto"/>
        <w:ind w:firstLine="708"/>
        <w:jc w:val="both"/>
        <w:rPr>
          <w:rFonts w:ascii="Arial" w:eastAsia="Arial" w:hAnsi="Arial"/>
        </w:rPr>
      </w:pPr>
      <w:r w:rsidRPr="00086285">
        <w:rPr>
          <w:rFonts w:ascii="Arial" w:eastAsia="Arial" w:hAnsi="Arial"/>
          <w:b/>
        </w:rPr>
        <w:t>Parágrafo único</w:t>
      </w:r>
      <w:r w:rsidRPr="00086285">
        <w:rPr>
          <w:rFonts w:ascii="Arial" w:eastAsia="Arial" w:hAnsi="Arial"/>
        </w:rPr>
        <w:t xml:space="preserve">. O quórum da reunião do COMPETI é de metade dos seus membros e o quórum de aprovação é de maioria simples. </w:t>
      </w:r>
    </w:p>
    <w:p w14:paraId="56306C8B" w14:textId="77777777" w:rsidR="00D11BBE" w:rsidRPr="00086285" w:rsidRDefault="00D11BBE" w:rsidP="00D11BBE">
      <w:pPr>
        <w:shd w:val="clear" w:color="auto" w:fill="FFFFFF"/>
        <w:spacing w:line="360" w:lineRule="auto"/>
        <w:ind w:firstLine="708"/>
        <w:jc w:val="both"/>
        <w:rPr>
          <w:rFonts w:ascii="Arial" w:eastAsia="Arial" w:hAnsi="Arial"/>
        </w:rPr>
      </w:pPr>
    </w:p>
    <w:p w14:paraId="2BA371BB" w14:textId="77777777" w:rsidR="00D11BBE" w:rsidRPr="00086285" w:rsidRDefault="00D11BBE" w:rsidP="00D11BBE">
      <w:pPr>
        <w:shd w:val="clear" w:color="auto" w:fill="FFFFFF"/>
        <w:spacing w:line="360" w:lineRule="auto"/>
        <w:ind w:firstLine="708"/>
        <w:jc w:val="both"/>
        <w:rPr>
          <w:rFonts w:ascii="Arial" w:eastAsia="Arial" w:hAnsi="Arial"/>
        </w:rPr>
      </w:pPr>
      <w:bookmarkStart w:id="0" w:name="_heading=h.gjdgxs" w:colFirst="0" w:colLast="0"/>
      <w:bookmarkEnd w:id="0"/>
      <w:r w:rsidRPr="00086285">
        <w:rPr>
          <w:rFonts w:ascii="Arial" w:eastAsia="Arial" w:hAnsi="Arial"/>
          <w:b/>
        </w:rPr>
        <w:t>Art. 24.</w:t>
      </w:r>
      <w:r w:rsidRPr="00086285">
        <w:rPr>
          <w:rFonts w:ascii="Arial" w:eastAsia="Arial" w:hAnsi="Arial"/>
        </w:rPr>
        <w:t xml:space="preserve"> Os membros do COMPETI devem se reunir preferencialmente de modo presencial e sempre que necessário poderão se reunir por videoconferência.</w:t>
      </w:r>
    </w:p>
    <w:p w14:paraId="384ED313" w14:textId="77777777" w:rsidR="00D11BBE" w:rsidRPr="00086285" w:rsidRDefault="00D11BBE" w:rsidP="00D11BBE">
      <w:pPr>
        <w:shd w:val="clear" w:color="auto" w:fill="FFFFFF"/>
        <w:spacing w:line="360" w:lineRule="auto"/>
        <w:jc w:val="both"/>
        <w:rPr>
          <w:rFonts w:ascii="Arial" w:eastAsia="Arial" w:hAnsi="Arial"/>
        </w:rPr>
      </w:pPr>
    </w:p>
    <w:p w14:paraId="430445F6" w14:textId="77777777" w:rsidR="00D11BBE" w:rsidRPr="00086285" w:rsidRDefault="00D11BBE" w:rsidP="00D11BBE">
      <w:pPr>
        <w:shd w:val="clear" w:color="auto" w:fill="FFFFFF"/>
        <w:spacing w:line="360" w:lineRule="auto"/>
        <w:ind w:firstLine="708"/>
        <w:jc w:val="both"/>
        <w:rPr>
          <w:rFonts w:ascii="Arial" w:eastAsia="Arial" w:hAnsi="Arial"/>
        </w:rPr>
      </w:pPr>
      <w:r w:rsidRPr="00086285">
        <w:rPr>
          <w:rFonts w:ascii="Arial" w:eastAsia="Arial" w:hAnsi="Arial"/>
          <w:b/>
        </w:rPr>
        <w:t>Art. 25</w:t>
      </w:r>
      <w:r w:rsidRPr="00086285">
        <w:rPr>
          <w:rFonts w:ascii="Arial" w:eastAsia="Arial" w:hAnsi="Arial"/>
        </w:rPr>
        <w:t>. A participação no COMPETI será considerada prestação de serviço público relevante não remunerada.</w:t>
      </w:r>
    </w:p>
    <w:p w14:paraId="15FCC1D7" w14:textId="77777777" w:rsidR="00D11BBE" w:rsidRPr="00086285" w:rsidRDefault="00D11BBE" w:rsidP="00D11BBE">
      <w:pPr>
        <w:shd w:val="clear" w:color="auto" w:fill="FFFFFF"/>
        <w:spacing w:line="360" w:lineRule="auto"/>
        <w:jc w:val="both"/>
        <w:rPr>
          <w:rFonts w:ascii="Arial" w:eastAsia="Arial" w:hAnsi="Arial"/>
          <w:highlight w:val="white"/>
        </w:rPr>
      </w:pPr>
    </w:p>
    <w:p w14:paraId="1CA515EC" w14:textId="77777777" w:rsidR="00D11BBE" w:rsidRPr="00086285" w:rsidRDefault="00D11BBE" w:rsidP="00D11BBE">
      <w:pPr>
        <w:shd w:val="clear" w:color="auto" w:fill="FFFFFF"/>
        <w:spacing w:line="360" w:lineRule="auto"/>
        <w:ind w:firstLine="708"/>
        <w:jc w:val="both"/>
        <w:rPr>
          <w:rFonts w:ascii="Arial" w:eastAsia="Arial" w:hAnsi="Arial"/>
          <w:highlight w:val="white"/>
        </w:rPr>
      </w:pPr>
      <w:r w:rsidRPr="00086285">
        <w:rPr>
          <w:rFonts w:ascii="Arial" w:eastAsia="Arial" w:hAnsi="Arial"/>
          <w:b/>
          <w:highlight w:val="white"/>
        </w:rPr>
        <w:t>Art. 26</w:t>
      </w:r>
      <w:r w:rsidRPr="00086285">
        <w:rPr>
          <w:rFonts w:ascii="Arial" w:eastAsia="Arial" w:hAnsi="Arial"/>
          <w:highlight w:val="white"/>
        </w:rPr>
        <w:t>. Este Decreto entra em vigor na data de sua publicação.</w:t>
      </w:r>
    </w:p>
    <w:p w14:paraId="7EF49677" w14:textId="77777777" w:rsidR="001A58BB" w:rsidRDefault="001A58BB" w:rsidP="001A58BB">
      <w:pPr>
        <w:pStyle w:val="Standard"/>
        <w:spacing w:line="360" w:lineRule="auto"/>
        <w:ind w:firstLine="851"/>
        <w:rPr>
          <w:rFonts w:ascii="Arial" w:hAnsi="Arial"/>
          <w:color w:val="000000"/>
        </w:rPr>
      </w:pPr>
    </w:p>
    <w:p w14:paraId="3FFCD363" w14:textId="57D44ED8" w:rsidR="009C0F0C" w:rsidRPr="00AB0913" w:rsidRDefault="006932BD" w:rsidP="001A58BB">
      <w:pPr>
        <w:pStyle w:val="Standard"/>
        <w:spacing w:line="360" w:lineRule="auto"/>
        <w:ind w:firstLine="851"/>
        <w:rPr>
          <w:rFonts w:ascii="Arial" w:hAnsi="Arial"/>
        </w:rPr>
      </w:pPr>
      <w:r w:rsidRPr="00AB0913">
        <w:rPr>
          <w:rFonts w:ascii="Arial" w:hAnsi="Arial"/>
          <w:color w:val="000000"/>
        </w:rPr>
        <w:t xml:space="preserve">Guatambu/SC, </w:t>
      </w:r>
      <w:r w:rsidR="00D11BBE">
        <w:rPr>
          <w:rFonts w:ascii="Arial" w:hAnsi="Arial"/>
          <w:color w:val="000000"/>
        </w:rPr>
        <w:t>06</w:t>
      </w:r>
      <w:r w:rsidR="001A417B">
        <w:rPr>
          <w:rFonts w:ascii="Arial" w:hAnsi="Arial"/>
          <w:color w:val="000000"/>
        </w:rPr>
        <w:t xml:space="preserve"> de </w:t>
      </w:r>
      <w:r w:rsidR="00D11BBE">
        <w:rPr>
          <w:rFonts w:ascii="Arial" w:hAnsi="Arial"/>
          <w:color w:val="000000"/>
        </w:rPr>
        <w:t>maio</w:t>
      </w:r>
      <w:r w:rsidR="001A417B">
        <w:rPr>
          <w:rFonts w:ascii="Arial" w:hAnsi="Arial"/>
          <w:color w:val="000000"/>
        </w:rPr>
        <w:t xml:space="preserve"> de 2024.</w:t>
      </w:r>
    </w:p>
    <w:p w14:paraId="61465D3F" w14:textId="77777777" w:rsidR="009C0F0C" w:rsidRPr="00AB0913" w:rsidRDefault="009C0F0C" w:rsidP="00AB0913">
      <w:pPr>
        <w:pStyle w:val="Standard"/>
        <w:spacing w:line="360" w:lineRule="auto"/>
        <w:ind w:firstLine="1417"/>
        <w:rPr>
          <w:rFonts w:ascii="Arial" w:hAnsi="Arial"/>
          <w:b/>
          <w:bCs/>
          <w:color w:val="000000"/>
        </w:rPr>
      </w:pPr>
    </w:p>
    <w:p w14:paraId="63742362" w14:textId="77777777" w:rsidR="009C0F0C" w:rsidRPr="00AB0913" w:rsidRDefault="009C0F0C" w:rsidP="00AB0913">
      <w:pPr>
        <w:pStyle w:val="Standard"/>
        <w:spacing w:line="360" w:lineRule="auto"/>
        <w:ind w:firstLine="1417"/>
        <w:rPr>
          <w:rFonts w:ascii="Arial" w:hAnsi="Arial"/>
          <w:b/>
          <w:bCs/>
          <w:color w:val="000000"/>
        </w:rPr>
      </w:pPr>
    </w:p>
    <w:p w14:paraId="797E5D36" w14:textId="77777777" w:rsidR="009C0F0C" w:rsidRPr="00AB0913" w:rsidRDefault="009C0F0C" w:rsidP="00AB0913">
      <w:pPr>
        <w:pStyle w:val="Standard"/>
        <w:spacing w:line="360" w:lineRule="auto"/>
        <w:jc w:val="center"/>
        <w:rPr>
          <w:rFonts w:ascii="Arial" w:hAnsi="Arial"/>
          <w:b/>
          <w:bCs/>
          <w:color w:val="000000"/>
        </w:rPr>
      </w:pPr>
    </w:p>
    <w:p w14:paraId="7FCACF0F" w14:textId="77777777" w:rsidR="009C0F0C" w:rsidRPr="00AB0913" w:rsidRDefault="009C0F0C" w:rsidP="00AB0913">
      <w:pPr>
        <w:pStyle w:val="Standard"/>
        <w:spacing w:line="360" w:lineRule="auto"/>
        <w:jc w:val="center"/>
        <w:rPr>
          <w:rFonts w:ascii="Arial" w:hAnsi="Arial"/>
          <w:b/>
          <w:bCs/>
          <w:color w:val="000000"/>
        </w:rPr>
      </w:pPr>
    </w:p>
    <w:p w14:paraId="227668C3" w14:textId="77777777" w:rsidR="009C0F0C" w:rsidRPr="00AB0913" w:rsidRDefault="006932BD" w:rsidP="00AB0913">
      <w:pPr>
        <w:pStyle w:val="Standard"/>
        <w:spacing w:line="360" w:lineRule="auto"/>
        <w:jc w:val="center"/>
        <w:rPr>
          <w:rFonts w:ascii="Arial" w:hAnsi="Arial"/>
          <w:b/>
          <w:bCs/>
          <w:color w:val="000000"/>
        </w:rPr>
      </w:pPr>
      <w:r w:rsidRPr="00AB0913">
        <w:rPr>
          <w:rFonts w:ascii="Arial" w:hAnsi="Arial"/>
          <w:b/>
          <w:bCs/>
          <w:color w:val="000000"/>
        </w:rPr>
        <w:t>LUIZ CLÓVIS DAL PIVA</w:t>
      </w:r>
    </w:p>
    <w:p w14:paraId="339DD37D" w14:textId="77777777" w:rsidR="009C0F0C" w:rsidRPr="00AB0913" w:rsidRDefault="006932BD" w:rsidP="00AB0913">
      <w:pPr>
        <w:pStyle w:val="Standard"/>
        <w:spacing w:line="360" w:lineRule="auto"/>
        <w:jc w:val="center"/>
        <w:rPr>
          <w:rFonts w:ascii="Arial" w:hAnsi="Arial"/>
        </w:rPr>
      </w:pPr>
      <w:r w:rsidRPr="00AB0913">
        <w:rPr>
          <w:rFonts w:ascii="Arial" w:hAnsi="Arial"/>
          <w:color w:val="000000"/>
        </w:rPr>
        <w:t>Prefeito Municipal</w:t>
      </w:r>
    </w:p>
    <w:sectPr w:rsidR="009C0F0C" w:rsidRPr="00AB0913">
      <w:headerReference w:type="default" r:id="rId7"/>
      <w:footerReference w:type="default" r:id="rId8"/>
      <w:pgSz w:w="11906" w:h="16838"/>
      <w:pgMar w:top="3116" w:right="1134" w:bottom="1429" w:left="1736" w:header="1134" w:footer="1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84F2CB" w14:textId="77777777" w:rsidR="00AA5643" w:rsidRDefault="00AA5643">
      <w:pPr>
        <w:rPr>
          <w:rFonts w:hint="eastAsia"/>
        </w:rPr>
      </w:pPr>
      <w:r>
        <w:separator/>
      </w:r>
    </w:p>
  </w:endnote>
  <w:endnote w:type="continuationSeparator" w:id="0">
    <w:p w14:paraId="51305C44" w14:textId="77777777" w:rsidR="00AA5643" w:rsidRDefault="00AA564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OpenSymbol">
    <w:charset w:val="02"/>
    <w:family w:val="auto"/>
    <w:pitch w:val="default"/>
  </w:font>
  <w:font w:name="Mangal">
    <w:panose1 w:val="00000400000000000000"/>
    <w:charset w:val="00"/>
    <w:family w:val="roman"/>
    <w:pitch w:val="variable"/>
    <w:sig w:usb0="00008003" w:usb1="00000000" w:usb2="00000000" w:usb3="00000000" w:csb0="00000001" w:csb1="00000000"/>
  </w:font>
  <w:font w:name="GothamSSm Medium">
    <w:altName w:val="Calibri"/>
    <w:charset w:val="00"/>
    <w:family w:val="moder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F3B1F6" w14:textId="77777777" w:rsidR="004553D7" w:rsidRDefault="006932BD">
    <w:pPr>
      <w:pStyle w:val="Rodap"/>
      <w:rPr>
        <w:rFonts w:ascii="GothamSSm Medium" w:hAnsi="GothamSSm Medium" w:hint="eastAsia"/>
        <w:color w:val="000000"/>
        <w:sz w:val="12"/>
        <w:szCs w:val="12"/>
      </w:rPr>
    </w:pPr>
    <w:r>
      <w:rPr>
        <w:rFonts w:ascii="GothamSSm Medium" w:hAnsi="GothamSSm Medium"/>
        <w:color w:val="000000"/>
        <w:sz w:val="12"/>
        <w:szCs w:val="12"/>
      </w:rPr>
      <w:t>Prefeitura de Guatambu/SC</w:t>
    </w:r>
    <w:r>
      <w:rPr>
        <w:rFonts w:ascii="GothamSSm Medium" w:hAnsi="GothamSSm Medium"/>
        <w:color w:val="000000"/>
        <w:sz w:val="12"/>
        <w:szCs w:val="12"/>
      </w:rPr>
      <w:tab/>
    </w:r>
    <w:r>
      <w:rPr>
        <w:rFonts w:ascii="GothamSSm Medium" w:hAnsi="GothamSSm Medium"/>
        <w:color w:val="000000"/>
        <w:sz w:val="12"/>
        <w:szCs w:val="12"/>
      </w:rPr>
      <w:tab/>
    </w:r>
  </w:p>
  <w:p w14:paraId="16FF1871" w14:textId="2017AF02" w:rsidR="004553D7" w:rsidRDefault="008E71BD">
    <w:pPr>
      <w:pStyle w:val="Rodap"/>
      <w:rPr>
        <w:rFonts w:hint="eastAsia"/>
      </w:rPr>
    </w:pPr>
    <w:r>
      <w:fldChar w:fldCharType="begin"/>
    </w:r>
    <w:r>
      <w:instrText xml:space="preserve"> FILLIN "" </w:instrText>
    </w:r>
    <w:r>
      <w:fldChar w:fldCharType="separate"/>
    </w:r>
    <w:r w:rsidR="003462A5">
      <w:rPr>
        <w:rFonts w:hint="eastAsia"/>
      </w:rPr>
      <w:br/>
    </w:r>
    <w:r>
      <w:fldChar w:fldCharType="end"/>
    </w:r>
    <w:r w:rsidR="006932BD">
      <w:rPr>
        <w:rFonts w:ascii="GothamSSm Medium" w:hAnsi="GothamSSm Medium"/>
        <w:color w:val="000000"/>
        <w:sz w:val="12"/>
        <w:szCs w:val="12"/>
      </w:rPr>
      <w:t>Gabinete do Prefeito</w:t>
    </w:r>
  </w:p>
  <w:p w14:paraId="53595402" w14:textId="77777777" w:rsidR="004553D7" w:rsidRDefault="006932BD">
    <w:pPr>
      <w:pStyle w:val="Rodap"/>
      <w:rPr>
        <w:rFonts w:ascii="GothamSSm Medium" w:hAnsi="GothamSSm Medium" w:hint="eastAsia"/>
        <w:color w:val="000000"/>
        <w:sz w:val="12"/>
        <w:szCs w:val="12"/>
      </w:rPr>
    </w:pPr>
    <w:r>
      <w:rPr>
        <w:rFonts w:ascii="GothamSSm Medium" w:hAnsi="GothamSSm Medium"/>
        <w:color w:val="000000"/>
        <w:sz w:val="12"/>
        <w:szCs w:val="12"/>
      </w:rPr>
      <w:t>49-3336-0102</w:t>
    </w:r>
  </w:p>
  <w:p w14:paraId="24F8A9F8" w14:textId="77777777" w:rsidR="004553D7" w:rsidRDefault="006932BD">
    <w:pPr>
      <w:pStyle w:val="Textbody"/>
      <w:rPr>
        <w:rFonts w:ascii="GothamSSm Medium" w:hAnsi="GothamSSm Medium" w:hint="eastAsia"/>
        <w:color w:val="000000"/>
        <w:sz w:val="12"/>
        <w:szCs w:val="12"/>
      </w:rPr>
    </w:pPr>
    <w:r>
      <w:rPr>
        <w:rFonts w:ascii="GothamSSm Medium" w:hAnsi="GothamSSm Medium"/>
        <w:color w:val="000000"/>
        <w:sz w:val="12"/>
        <w:szCs w:val="12"/>
      </w:rPr>
      <w:t>Rua Manoel Rolim de Moura, 825, Centro</w:t>
    </w:r>
    <w:r>
      <w:rPr>
        <w:rFonts w:ascii="GothamSSm Medium" w:hAnsi="GothamSSm Medium"/>
        <w:color w:val="000000"/>
        <w:sz w:val="12"/>
        <w:szCs w:val="12"/>
      </w:rPr>
      <w:br/>
      <w:t>gabinete@guatambu.sc.gov.br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69F4E8" w14:textId="77777777" w:rsidR="00AA5643" w:rsidRDefault="00AA5643">
      <w:pPr>
        <w:rPr>
          <w:rFonts w:hint="eastAsia"/>
        </w:rPr>
      </w:pPr>
      <w:r>
        <w:rPr>
          <w:color w:val="000000"/>
        </w:rPr>
        <w:separator/>
      </w:r>
    </w:p>
  </w:footnote>
  <w:footnote w:type="continuationSeparator" w:id="0">
    <w:p w14:paraId="42DC36D4" w14:textId="77777777" w:rsidR="00AA5643" w:rsidRDefault="00AA5643">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03C59D" w14:textId="77777777" w:rsidR="004553D7" w:rsidRDefault="006932BD">
    <w:pPr>
      <w:pStyle w:val="Standard"/>
      <w:jc w:val="center"/>
      <w:rPr>
        <w:rFonts w:hint="eastAsia"/>
      </w:rPr>
    </w:pPr>
    <w:r>
      <w:rPr>
        <w:noProof/>
      </w:rPr>
      <mc:AlternateContent>
        <mc:Choice Requires="wps">
          <w:drawing>
            <wp:anchor distT="0" distB="0" distL="114300" distR="114300" simplePos="0" relativeHeight="251660288" behindDoc="0" locked="0" layoutInCell="1" allowOverlap="1" wp14:anchorId="1B6A56E3" wp14:editId="59940AFF">
              <wp:simplePos x="0" y="0"/>
              <wp:positionH relativeFrom="column">
                <wp:posOffset>-1372322</wp:posOffset>
              </wp:positionH>
              <wp:positionV relativeFrom="paragraph">
                <wp:posOffset>123123</wp:posOffset>
              </wp:positionV>
              <wp:extent cx="3511551" cy="5715"/>
              <wp:effectExtent l="19050" t="19050" r="31749" b="32385"/>
              <wp:wrapNone/>
              <wp:docPr id="1" name="Linha horizontal 5"/>
              <wp:cNvGraphicFramePr/>
              <a:graphic xmlns:a="http://schemas.openxmlformats.org/drawingml/2006/main">
                <a:graphicData uri="http://schemas.microsoft.com/office/word/2010/wordprocessingShape">
                  <wps:wsp>
                    <wps:cNvCnPr/>
                    <wps:spPr>
                      <a:xfrm>
                        <a:off x="0" y="0"/>
                        <a:ext cx="3511551" cy="5715"/>
                      </a:xfrm>
                      <a:prstGeom prst="straightConnector1">
                        <a:avLst/>
                      </a:prstGeom>
                      <a:noFill/>
                      <a:ln w="36356" cap="flat">
                        <a:solidFill>
                          <a:srgbClr val="FF0000"/>
                        </a:solidFill>
                        <a:prstDash val="solid"/>
                        <a:miter/>
                      </a:ln>
                    </wps:spPr>
                    <wps:bodyPr/>
                  </wps:wsp>
                </a:graphicData>
              </a:graphic>
            </wp:anchor>
          </w:drawing>
        </mc:Choice>
        <mc:Fallback>
          <w:pict>
            <v:shapetype w14:anchorId="396B128D" id="_x0000_t32" coordsize="21600,21600" o:spt="32" o:oned="t" path="m,l21600,21600e" filled="f">
              <v:path arrowok="t" fillok="f" o:connecttype="none"/>
              <o:lock v:ext="edit" shapetype="t"/>
            </v:shapetype>
            <v:shape id="Linha horizontal 5" o:spid="_x0000_s1026" type="#_x0000_t32" style="position:absolute;margin-left:-108.05pt;margin-top:9.7pt;width:276.5pt;height:.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" strokecolor="red" strokeweight="1.0099mm">
              <v:stroke joinstyle="miter"/>
            </v:shape>
          </w:pict>
        </mc:Fallback>
      </mc:AlternateContent>
    </w:r>
    <w:r>
      <w:rPr>
        <w:noProof/>
      </w:rPr>
      <mc:AlternateContent>
        <mc:Choice Requires="wps">
          <w:drawing>
            <wp:anchor distT="0" distB="0" distL="114300" distR="114300" simplePos="0" relativeHeight="251661312" behindDoc="0" locked="0" layoutInCell="1" allowOverlap="1" wp14:anchorId="1F76ABE2" wp14:editId="26ACCF60">
              <wp:simplePos x="0" y="0"/>
              <wp:positionH relativeFrom="column">
                <wp:posOffset>3328196</wp:posOffset>
              </wp:positionH>
              <wp:positionV relativeFrom="paragraph">
                <wp:posOffset>127083</wp:posOffset>
              </wp:positionV>
              <wp:extent cx="3128647" cy="1271"/>
              <wp:effectExtent l="0" t="19050" r="33653" b="36829"/>
              <wp:wrapNone/>
              <wp:docPr id="2" name="Linha horizontal 6"/>
              <wp:cNvGraphicFramePr/>
              <a:graphic xmlns:a="http://schemas.openxmlformats.org/drawingml/2006/main">
                <a:graphicData uri="http://schemas.microsoft.com/office/word/2010/wordprocessingShape">
                  <wps:wsp>
                    <wps:cNvCnPr/>
                    <wps:spPr>
                      <a:xfrm>
                        <a:off x="0" y="0"/>
                        <a:ext cx="3128647" cy="1271"/>
                      </a:xfrm>
                      <a:prstGeom prst="straightConnector1">
                        <a:avLst/>
                      </a:prstGeom>
                      <a:noFill/>
                      <a:ln w="36356" cap="flat">
                        <a:solidFill>
                          <a:srgbClr val="5EB91E"/>
                        </a:solidFill>
                        <a:prstDash val="solid"/>
                        <a:miter/>
                      </a:ln>
                    </wps:spPr>
                    <wps:bodyPr/>
                  </wps:wsp>
                </a:graphicData>
              </a:graphic>
            </wp:anchor>
          </w:drawing>
        </mc:Choice>
        <mc:Fallback>
          <w:pict>
            <v:shape w14:anchorId="48D6B53C" id="Linha horizontal 6" o:spid="_x0000_s1026" type="#_x0000_t32" style="position:absolute;margin-left:262.05pt;margin-top:10pt;width:246.35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" strokecolor="#5eb91e" strokeweight="1.0099mm">
              <v:stroke joinstyle="miter"/>
            </v:shape>
          </w:pict>
        </mc:Fallback>
      </mc:AlternateContent>
    </w:r>
    <w:r>
      <w:rPr>
        <w:noProof/>
      </w:rPr>
      <w:drawing>
        <wp:anchor distT="0" distB="0" distL="114300" distR="114300" simplePos="0" relativeHeight="251659264" behindDoc="0" locked="0" layoutInCell="1" allowOverlap="1" wp14:anchorId="4E9C5A49" wp14:editId="5F407623">
          <wp:simplePos x="0" y="0"/>
          <wp:positionH relativeFrom="column">
            <wp:posOffset>2409837</wp:posOffset>
          </wp:positionH>
          <wp:positionV relativeFrom="paragraph">
            <wp:posOffset>-354238</wp:posOffset>
          </wp:positionV>
          <wp:extent cx="918359" cy="918359"/>
          <wp:effectExtent l="0" t="0" r="0" b="0"/>
          <wp:wrapTopAndBottom/>
          <wp:docPr id="3"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18359" cy="918359"/>
                  </a:xfrm>
                  <a:prstGeom prst="rect">
                    <a:avLst/>
                  </a:prstGeom>
                  <a:noFill/>
                  <a:ln>
                    <a:noFill/>
                    <a:prstDash/>
                  </a:ln>
                </pic:spPr>
              </pic:pic>
            </a:graphicData>
          </a:graphic>
        </wp:anchor>
      </w:drawing>
    </w:r>
  </w:p>
  <w:p w14:paraId="5CC0FA0A" w14:textId="77777777" w:rsidR="004553D7" w:rsidRDefault="004553D7">
    <w:pPr>
      <w:pStyle w:val="Standard"/>
      <w:jc w:val="center"/>
      <w:rPr>
        <w:rFonts w:hint="eastAsia"/>
      </w:rPr>
    </w:pPr>
  </w:p>
  <w:p w14:paraId="724541F3" w14:textId="77777777" w:rsidR="004553D7" w:rsidRDefault="004553D7">
    <w:pPr>
      <w:pStyle w:val="Standard"/>
      <w:jc w:val="center"/>
      <w:rPr>
        <w:rFonts w:hint="eastAsia"/>
      </w:rPr>
    </w:pPr>
  </w:p>
  <w:p w14:paraId="65FFEBD4" w14:textId="77777777" w:rsidR="004553D7" w:rsidRDefault="006932BD">
    <w:pPr>
      <w:pStyle w:val="Standard"/>
      <w:jc w:val="center"/>
      <w:rPr>
        <w:rFonts w:ascii="Arial" w:hAnsi="Arial"/>
        <w:sz w:val="28"/>
        <w:szCs w:val="28"/>
      </w:rPr>
    </w:pPr>
    <w:r>
      <w:rPr>
        <w:rFonts w:ascii="Arial" w:hAnsi="Arial"/>
        <w:sz w:val="28"/>
        <w:szCs w:val="28"/>
      </w:rPr>
      <w:t>Prefeitura de Guatambu</w:t>
    </w:r>
  </w:p>
  <w:p w14:paraId="26071B3A" w14:textId="77777777" w:rsidR="004553D7" w:rsidRDefault="006932BD">
    <w:pPr>
      <w:pStyle w:val="Standard"/>
      <w:jc w:val="center"/>
      <w:rPr>
        <w:rFonts w:hint="eastAsia"/>
      </w:rPr>
    </w:pPr>
    <w:r>
      <w:rPr>
        <w:rFonts w:ascii="Arial" w:hAnsi="Arial"/>
        <w:sz w:val="28"/>
        <w:szCs w:val="28"/>
      </w:rPr>
      <w:t>Gabinete do Prefeito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322526"/>
    <w:multiLevelType w:val="multilevel"/>
    <w:tmpl w:val="94669316"/>
    <w:lvl w:ilvl="0">
      <w:start w:val="1"/>
      <w:numFmt w:val="upp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4D02D8"/>
    <w:multiLevelType w:val="multilevel"/>
    <w:tmpl w:val="702EFAD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5D5858"/>
    <w:multiLevelType w:val="multilevel"/>
    <w:tmpl w:val="D21AE28C"/>
    <w:lvl w:ilvl="0">
      <w:start w:val="1"/>
      <w:numFmt w:val="upperRoman"/>
      <w:lvlText w:val="%1."/>
      <w:lvlJc w:val="right"/>
      <w:pPr>
        <w:ind w:left="1820" w:hanging="360"/>
      </w:pPr>
    </w:lvl>
    <w:lvl w:ilvl="1">
      <w:start w:val="1"/>
      <w:numFmt w:val="lowerLetter"/>
      <w:lvlText w:val="%2."/>
      <w:lvlJc w:val="left"/>
      <w:pPr>
        <w:ind w:left="2540" w:hanging="360"/>
      </w:pPr>
    </w:lvl>
    <w:lvl w:ilvl="2">
      <w:start w:val="1"/>
      <w:numFmt w:val="lowerRoman"/>
      <w:lvlText w:val="%3."/>
      <w:lvlJc w:val="right"/>
      <w:pPr>
        <w:ind w:left="3260" w:hanging="180"/>
      </w:pPr>
    </w:lvl>
    <w:lvl w:ilvl="3">
      <w:start w:val="1"/>
      <w:numFmt w:val="decimal"/>
      <w:lvlText w:val="%4."/>
      <w:lvlJc w:val="left"/>
      <w:pPr>
        <w:ind w:left="3980" w:hanging="360"/>
      </w:pPr>
    </w:lvl>
    <w:lvl w:ilvl="4">
      <w:start w:val="1"/>
      <w:numFmt w:val="lowerLetter"/>
      <w:lvlText w:val="%5."/>
      <w:lvlJc w:val="left"/>
      <w:pPr>
        <w:ind w:left="4700" w:hanging="360"/>
      </w:pPr>
    </w:lvl>
    <w:lvl w:ilvl="5">
      <w:start w:val="1"/>
      <w:numFmt w:val="lowerRoman"/>
      <w:lvlText w:val="%6."/>
      <w:lvlJc w:val="right"/>
      <w:pPr>
        <w:ind w:left="5420" w:hanging="180"/>
      </w:pPr>
    </w:lvl>
    <w:lvl w:ilvl="6">
      <w:start w:val="1"/>
      <w:numFmt w:val="decimal"/>
      <w:lvlText w:val="%7."/>
      <w:lvlJc w:val="left"/>
      <w:pPr>
        <w:ind w:left="6140" w:hanging="360"/>
      </w:pPr>
    </w:lvl>
    <w:lvl w:ilvl="7">
      <w:start w:val="1"/>
      <w:numFmt w:val="lowerLetter"/>
      <w:lvlText w:val="%8."/>
      <w:lvlJc w:val="left"/>
      <w:pPr>
        <w:ind w:left="6860" w:hanging="360"/>
      </w:pPr>
    </w:lvl>
    <w:lvl w:ilvl="8">
      <w:start w:val="1"/>
      <w:numFmt w:val="lowerRoman"/>
      <w:lvlText w:val="%9."/>
      <w:lvlJc w:val="right"/>
      <w:pPr>
        <w:ind w:left="7580" w:hanging="180"/>
      </w:pPr>
    </w:lvl>
  </w:abstractNum>
  <w:abstractNum w:abstractNumId="3" w15:restartNumberingAfterBreak="0">
    <w:nsid w:val="687A6898"/>
    <w:multiLevelType w:val="multilevel"/>
    <w:tmpl w:val="C4A0A2E2"/>
    <w:lvl w:ilvl="0">
      <w:start w:val="1"/>
      <w:numFmt w:val="upperRoman"/>
      <w:lvlText w:val="%1."/>
      <w:lvlJc w:val="right"/>
      <w:pPr>
        <w:ind w:left="1820" w:hanging="360"/>
      </w:pPr>
    </w:lvl>
    <w:lvl w:ilvl="1">
      <w:start w:val="1"/>
      <w:numFmt w:val="lowerLetter"/>
      <w:lvlText w:val="%2."/>
      <w:lvlJc w:val="left"/>
      <w:pPr>
        <w:ind w:left="2540" w:hanging="360"/>
      </w:pPr>
    </w:lvl>
    <w:lvl w:ilvl="2">
      <w:start w:val="1"/>
      <w:numFmt w:val="lowerRoman"/>
      <w:lvlText w:val="%3."/>
      <w:lvlJc w:val="right"/>
      <w:pPr>
        <w:ind w:left="3260" w:hanging="180"/>
      </w:pPr>
    </w:lvl>
    <w:lvl w:ilvl="3">
      <w:start w:val="1"/>
      <w:numFmt w:val="decimal"/>
      <w:lvlText w:val="%4."/>
      <w:lvlJc w:val="left"/>
      <w:pPr>
        <w:ind w:left="3980" w:hanging="360"/>
      </w:pPr>
    </w:lvl>
    <w:lvl w:ilvl="4">
      <w:start w:val="1"/>
      <w:numFmt w:val="lowerLetter"/>
      <w:lvlText w:val="%5."/>
      <w:lvlJc w:val="left"/>
      <w:pPr>
        <w:ind w:left="4700" w:hanging="360"/>
      </w:pPr>
    </w:lvl>
    <w:lvl w:ilvl="5">
      <w:start w:val="1"/>
      <w:numFmt w:val="lowerRoman"/>
      <w:lvlText w:val="%6."/>
      <w:lvlJc w:val="right"/>
      <w:pPr>
        <w:ind w:left="5420" w:hanging="180"/>
      </w:pPr>
    </w:lvl>
    <w:lvl w:ilvl="6">
      <w:start w:val="1"/>
      <w:numFmt w:val="decimal"/>
      <w:lvlText w:val="%7."/>
      <w:lvlJc w:val="left"/>
      <w:pPr>
        <w:ind w:left="6140" w:hanging="360"/>
      </w:pPr>
    </w:lvl>
    <w:lvl w:ilvl="7">
      <w:start w:val="1"/>
      <w:numFmt w:val="lowerLetter"/>
      <w:lvlText w:val="%8."/>
      <w:lvlJc w:val="left"/>
      <w:pPr>
        <w:ind w:left="6860" w:hanging="360"/>
      </w:pPr>
    </w:lvl>
    <w:lvl w:ilvl="8">
      <w:start w:val="1"/>
      <w:numFmt w:val="lowerRoman"/>
      <w:lvlText w:val="%9."/>
      <w:lvlJc w:val="right"/>
      <w:pPr>
        <w:ind w:left="7580" w:hanging="180"/>
      </w:pPr>
    </w:lvl>
  </w:abstractNum>
  <w:abstractNum w:abstractNumId="4" w15:restartNumberingAfterBreak="0">
    <w:nsid w:val="7FF24741"/>
    <w:multiLevelType w:val="multilevel"/>
    <w:tmpl w:val="85406C3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9059591">
    <w:abstractNumId w:val="2"/>
  </w:num>
  <w:num w:numId="2" w16cid:durableId="1362124380">
    <w:abstractNumId w:val="3"/>
  </w:num>
  <w:num w:numId="3" w16cid:durableId="521170089">
    <w:abstractNumId w:val="1"/>
  </w:num>
  <w:num w:numId="4" w16cid:durableId="1135637610">
    <w:abstractNumId w:val="4"/>
  </w:num>
  <w:num w:numId="5" w16cid:durableId="2006861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0C"/>
    <w:rsid w:val="0004100A"/>
    <w:rsid w:val="00060B2C"/>
    <w:rsid w:val="000F5C52"/>
    <w:rsid w:val="001623D6"/>
    <w:rsid w:val="001A417B"/>
    <w:rsid w:val="001A58BB"/>
    <w:rsid w:val="001F0A60"/>
    <w:rsid w:val="002E2442"/>
    <w:rsid w:val="00321F3D"/>
    <w:rsid w:val="003462A5"/>
    <w:rsid w:val="003E2DAB"/>
    <w:rsid w:val="00413B49"/>
    <w:rsid w:val="004553D7"/>
    <w:rsid w:val="004E4370"/>
    <w:rsid w:val="004E6C4C"/>
    <w:rsid w:val="00527310"/>
    <w:rsid w:val="00533DDE"/>
    <w:rsid w:val="006932BD"/>
    <w:rsid w:val="0069611F"/>
    <w:rsid w:val="006A0F91"/>
    <w:rsid w:val="00756A97"/>
    <w:rsid w:val="00792F84"/>
    <w:rsid w:val="00806264"/>
    <w:rsid w:val="00817FA8"/>
    <w:rsid w:val="00823167"/>
    <w:rsid w:val="008E71BD"/>
    <w:rsid w:val="008F5DE7"/>
    <w:rsid w:val="009004C2"/>
    <w:rsid w:val="00967EB3"/>
    <w:rsid w:val="009A2A4E"/>
    <w:rsid w:val="009C0F0C"/>
    <w:rsid w:val="00A23B89"/>
    <w:rsid w:val="00AA5643"/>
    <w:rsid w:val="00AB0913"/>
    <w:rsid w:val="00AD2CE5"/>
    <w:rsid w:val="00AE389B"/>
    <w:rsid w:val="00B23F63"/>
    <w:rsid w:val="00B27159"/>
    <w:rsid w:val="00C0007C"/>
    <w:rsid w:val="00CB47A9"/>
    <w:rsid w:val="00D11BBE"/>
    <w:rsid w:val="00D36CE0"/>
    <w:rsid w:val="00D50F46"/>
    <w:rsid w:val="00DA28AC"/>
    <w:rsid w:val="00DC2320"/>
    <w:rsid w:val="00DF5737"/>
    <w:rsid w:val="00E244D1"/>
    <w:rsid w:val="00EA0FE4"/>
    <w:rsid w:val="00EF1F8E"/>
    <w:rsid w:val="00F24B76"/>
    <w:rsid w:val="00F27522"/>
    <w:rsid w:val="00F716C5"/>
    <w:rsid w:val="00FB67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5C830"/>
  <w15:docId w15:val="{F3BD52D3-A7AD-4AAA-9C34-48FC76DC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Arial"/>
        <w:kern w:val="3"/>
        <w:sz w:val="24"/>
        <w:szCs w:val="24"/>
        <w:lang w:val="pt-B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518"/>
        <w:tab w:val="right" w:pos="9036"/>
      </w:tabs>
    </w:pPr>
  </w:style>
  <w:style w:type="paragraph" w:styleId="Rodap">
    <w:name w:val="footer"/>
    <w:basedOn w:val="HeaderandFooter"/>
  </w:style>
  <w:style w:type="paragraph" w:styleId="Cabealho">
    <w:name w:val="header"/>
    <w:basedOn w:val="HeaderandFooter"/>
  </w:style>
  <w:style w:type="character" w:customStyle="1" w:styleId="BulletSymbols">
    <w:name w:val="Bullet Symbols"/>
    <w:rPr>
      <w:rFonts w:ascii="OpenSymbol" w:eastAsia="OpenSymbol" w:hAnsi="OpenSymbol" w:cs="OpenSymbol"/>
    </w:rPr>
  </w:style>
  <w:style w:type="paragraph" w:styleId="Corpodetexto">
    <w:name w:val="Body Text"/>
    <w:basedOn w:val="Normal"/>
    <w:link w:val="CorpodetextoChar"/>
    <w:uiPriority w:val="1"/>
    <w:qFormat/>
    <w:rsid w:val="008F5DE7"/>
    <w:pPr>
      <w:widowControl w:val="0"/>
      <w:suppressAutoHyphens w:val="0"/>
      <w:autoSpaceDE w:val="0"/>
      <w:textAlignment w:val="auto"/>
    </w:pPr>
    <w:rPr>
      <w:rFonts w:ascii="Times New Roman" w:eastAsia="Times New Roman" w:hAnsi="Times New Roman" w:cs="Times New Roman"/>
      <w:kern w:val="0"/>
      <w:sz w:val="17"/>
      <w:szCs w:val="17"/>
      <w:lang w:val="pt-PT" w:eastAsia="en-US" w:bidi="ar-SA"/>
    </w:rPr>
  </w:style>
  <w:style w:type="character" w:customStyle="1" w:styleId="CorpodetextoChar">
    <w:name w:val="Corpo de texto Char"/>
    <w:basedOn w:val="Fontepargpadro"/>
    <w:link w:val="Corpodetexto"/>
    <w:uiPriority w:val="1"/>
    <w:rsid w:val="008F5DE7"/>
    <w:rPr>
      <w:rFonts w:ascii="Times New Roman" w:eastAsia="Times New Roman" w:hAnsi="Times New Roman" w:cs="Times New Roman"/>
      <w:kern w:val="0"/>
      <w:sz w:val="17"/>
      <w:szCs w:val="17"/>
      <w:lang w:val="pt-PT" w:eastAsia="en-US" w:bidi="ar-SA"/>
    </w:rPr>
  </w:style>
  <w:style w:type="paragraph" w:styleId="PargrafodaLista">
    <w:name w:val="List Paragraph"/>
    <w:basedOn w:val="Normal"/>
    <w:uiPriority w:val="34"/>
    <w:qFormat/>
    <w:rsid w:val="001A58BB"/>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14</Pages>
  <Words>3170</Words>
  <Characters>17122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COMUNICAÇAO-01</dc:creator>
  <cp:lastModifiedBy>Luisa Miranda</cp:lastModifiedBy>
  <cp:revision>7</cp:revision>
  <cp:lastPrinted>2024-05-06T16:40:00Z</cp:lastPrinted>
  <dcterms:created xsi:type="dcterms:W3CDTF">2024-05-06T14:52:00Z</dcterms:created>
  <dcterms:modified xsi:type="dcterms:W3CDTF">2024-05-06T20:42:00Z</dcterms:modified>
</cp:coreProperties>
</file>